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56F4" w14:textId="77777777" w:rsidR="005D23FF" w:rsidRPr="004228D0" w:rsidRDefault="005D23FF" w:rsidP="0093396F">
      <w:pPr>
        <w:spacing w:after="200" w:line="276" w:lineRule="auto"/>
        <w:rPr>
          <w:rFonts w:ascii="Times New Roman" w:eastAsia="Times New Roman" w:hAnsi="Times New Roman" w:cs="Times New Roman"/>
          <w:kern w:val="0"/>
          <w14:ligatures w14:val="none"/>
        </w:rPr>
      </w:pPr>
    </w:p>
    <w:p w14:paraId="7B59B284" w14:textId="77777777" w:rsidR="005D23FF" w:rsidRPr="004228D0" w:rsidRDefault="005D23FF" w:rsidP="0093396F">
      <w:pPr>
        <w:pBdr>
          <w:top w:val="thinThickThinSmallGap" w:sz="24" w:space="0" w:color="auto"/>
          <w:left w:val="thinThickThinSmallGap" w:sz="24" w:space="4" w:color="auto"/>
          <w:bottom w:val="thinThickThinSmallGap" w:sz="24" w:space="22" w:color="auto"/>
          <w:right w:val="thinThickThinSmallGap" w:sz="24" w:space="4" w:color="auto"/>
        </w:pBdr>
        <w:tabs>
          <w:tab w:val="left" w:pos="720"/>
          <w:tab w:val="right" w:leader="dot" w:pos="8640"/>
        </w:tabs>
        <w:spacing w:after="0" w:line="240" w:lineRule="auto"/>
        <w:rPr>
          <w:rFonts w:ascii="Times New Roman" w:eastAsia="Times New Roman" w:hAnsi="Times New Roman" w:cs="Times New Roman"/>
          <w:b/>
          <w:bCs/>
          <w:kern w:val="0"/>
          <w:sz w:val="28"/>
          <w:szCs w:val="28"/>
          <w:lang w:val="en-GB"/>
          <w14:ligatures w14:val="none"/>
        </w:rPr>
      </w:pPr>
    </w:p>
    <w:p w14:paraId="3B227707" w14:textId="5B2F7481" w:rsidR="005D23FF" w:rsidRPr="004228D0" w:rsidRDefault="005D23FF" w:rsidP="0093396F">
      <w:pPr>
        <w:pBdr>
          <w:top w:val="thinThickThinSmallGap" w:sz="24" w:space="0" w:color="auto"/>
          <w:left w:val="thinThickThinSmallGap" w:sz="24" w:space="4" w:color="auto"/>
          <w:bottom w:val="thinThickThinSmallGap" w:sz="24" w:space="22" w:color="auto"/>
          <w:right w:val="thinThickThinSmallGap" w:sz="24" w:space="4" w:color="auto"/>
        </w:pBdr>
        <w:tabs>
          <w:tab w:val="left" w:pos="720"/>
          <w:tab w:val="right" w:leader="dot" w:pos="8640"/>
        </w:tabs>
        <w:spacing w:after="0" w:line="240" w:lineRule="auto"/>
        <w:rPr>
          <w:rFonts w:ascii="Times New Roman" w:eastAsia="Times New Roman" w:hAnsi="Times New Roman" w:cs="Times New Roman"/>
          <w:kern w:val="0"/>
          <w:sz w:val="28"/>
          <w:szCs w:val="20"/>
          <w:lang w:val="en-GB"/>
          <w14:ligatures w14:val="none"/>
        </w:rPr>
      </w:pPr>
      <w:r w:rsidRPr="004228D0">
        <w:rPr>
          <w:rFonts w:ascii="Times New Roman" w:eastAsia="Times New Roman" w:hAnsi="Times New Roman" w:cs="Times New Roman"/>
          <w:b/>
          <w:bCs/>
          <w:kern w:val="0"/>
          <w:sz w:val="28"/>
          <w:szCs w:val="28"/>
          <w:lang w:val="en-GB"/>
          <w14:ligatures w14:val="none"/>
        </w:rPr>
        <w:t xml:space="preserve">BIDDING DOCUMENT FOR </w:t>
      </w:r>
      <w:r w:rsidR="0093396F" w:rsidRPr="004228D0">
        <w:rPr>
          <w:rFonts w:ascii="Times New Roman" w:eastAsia="Times New Roman" w:hAnsi="Times New Roman" w:cs="Times New Roman"/>
          <w:b/>
          <w:bCs/>
          <w:kern w:val="0"/>
          <w:sz w:val="28"/>
          <w:szCs w:val="28"/>
          <w:lang w:val="en-GB"/>
          <w14:ligatures w14:val="none"/>
        </w:rPr>
        <w:t>HIRING A PERSON/COMPANY TO CONDUCT DEMOLITION WORKS AT KACYIRU PLOT NGALI HOLDINGS LTD</w:t>
      </w:r>
      <w:r w:rsidRPr="004228D0">
        <w:rPr>
          <w:rFonts w:ascii="Times New Roman" w:eastAsia="Times New Roman" w:hAnsi="Times New Roman" w:cs="Times New Roman"/>
          <w:b/>
          <w:bCs/>
          <w:kern w:val="0"/>
          <w:sz w:val="28"/>
          <w:szCs w:val="28"/>
          <w:lang w:val="en-GB"/>
          <w14:ligatures w14:val="none"/>
        </w:rPr>
        <w:t xml:space="preserve"> </w:t>
      </w:r>
    </w:p>
    <w:p w14:paraId="343D11CC" w14:textId="77777777" w:rsidR="005D23FF" w:rsidRPr="004228D0" w:rsidRDefault="005D23FF" w:rsidP="0093396F">
      <w:pPr>
        <w:tabs>
          <w:tab w:val="left" w:pos="3686"/>
        </w:tabs>
        <w:spacing w:after="0" w:line="240" w:lineRule="auto"/>
        <w:rPr>
          <w:rFonts w:ascii="Times New Roman" w:eastAsia="Times New Roman" w:hAnsi="Times New Roman" w:cs="Times New Roman"/>
          <w:kern w:val="0"/>
          <w:sz w:val="28"/>
          <w:szCs w:val="28"/>
          <w:lang w:val="en-GB"/>
          <w14:ligatures w14:val="none"/>
        </w:rPr>
      </w:pPr>
    </w:p>
    <w:p w14:paraId="25E0992D"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34611390"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0B384858"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tbl>
      <w:tblPr>
        <w:tblStyle w:val="TableGrid"/>
        <w:tblW w:w="9067" w:type="dxa"/>
        <w:tblLook w:val="04A0" w:firstRow="1" w:lastRow="0" w:firstColumn="1" w:lastColumn="0" w:noHBand="0" w:noVBand="1"/>
      </w:tblPr>
      <w:tblGrid>
        <w:gridCol w:w="3539"/>
        <w:gridCol w:w="5528"/>
      </w:tblGrid>
      <w:tr w:rsidR="005D23FF" w:rsidRPr="004228D0" w14:paraId="6684A870" w14:textId="77777777" w:rsidTr="00F30DA9">
        <w:tc>
          <w:tcPr>
            <w:tcW w:w="3539" w:type="dxa"/>
          </w:tcPr>
          <w:p w14:paraId="093C00F5" w14:textId="77777777" w:rsidR="005D23FF" w:rsidRPr="004228D0" w:rsidRDefault="005D23FF" w:rsidP="0093396F">
            <w:pPr>
              <w:tabs>
                <w:tab w:val="left" w:pos="2076"/>
              </w:tabs>
              <w:rPr>
                <w:b/>
                <w:sz w:val="24"/>
                <w:szCs w:val="24"/>
                <w:lang w:val="en-GB"/>
              </w:rPr>
            </w:pPr>
            <w:r w:rsidRPr="004228D0">
              <w:rPr>
                <w:b/>
                <w:sz w:val="24"/>
                <w:szCs w:val="24"/>
                <w:lang w:val="en-GB"/>
              </w:rPr>
              <w:t>Tender Title</w:t>
            </w:r>
          </w:p>
        </w:tc>
        <w:tc>
          <w:tcPr>
            <w:tcW w:w="5528" w:type="dxa"/>
          </w:tcPr>
          <w:p w14:paraId="5DFD7831" w14:textId="2AF21223" w:rsidR="005D23FF" w:rsidRPr="004228D0" w:rsidRDefault="005D23FF" w:rsidP="0093396F">
            <w:pPr>
              <w:tabs>
                <w:tab w:val="left" w:pos="2076"/>
              </w:tabs>
              <w:rPr>
                <w:b/>
                <w:sz w:val="24"/>
                <w:szCs w:val="24"/>
                <w:lang w:val="en-GB"/>
              </w:rPr>
            </w:pPr>
            <w:r w:rsidRPr="004228D0">
              <w:rPr>
                <w:b/>
                <w:sz w:val="24"/>
                <w:szCs w:val="24"/>
                <w:lang w:val="en-GB"/>
              </w:rPr>
              <w:t xml:space="preserve">Tender for </w:t>
            </w:r>
            <w:r w:rsidR="0093396F" w:rsidRPr="004228D0">
              <w:rPr>
                <w:b/>
                <w:bCs/>
                <w:sz w:val="24"/>
                <w:szCs w:val="24"/>
                <w:lang w:val="en-GB"/>
              </w:rPr>
              <w:t xml:space="preserve">hiring a person/company to conduct demolition works at </w:t>
            </w:r>
            <w:proofErr w:type="spellStart"/>
            <w:r w:rsidR="0093396F" w:rsidRPr="004228D0">
              <w:rPr>
                <w:b/>
                <w:bCs/>
                <w:sz w:val="24"/>
                <w:szCs w:val="24"/>
                <w:lang w:val="en-GB"/>
              </w:rPr>
              <w:t>Kacyiru</w:t>
            </w:r>
            <w:proofErr w:type="spellEnd"/>
            <w:r w:rsidR="0093396F" w:rsidRPr="004228D0">
              <w:rPr>
                <w:b/>
                <w:bCs/>
                <w:sz w:val="24"/>
                <w:szCs w:val="24"/>
                <w:lang w:val="en-GB"/>
              </w:rPr>
              <w:t xml:space="preserve"> plot </w:t>
            </w:r>
            <w:proofErr w:type="spellStart"/>
            <w:r w:rsidR="0093396F" w:rsidRPr="004228D0">
              <w:rPr>
                <w:b/>
                <w:bCs/>
                <w:sz w:val="24"/>
                <w:szCs w:val="24"/>
                <w:lang w:val="en-GB"/>
              </w:rPr>
              <w:t>Ngali</w:t>
            </w:r>
            <w:proofErr w:type="spellEnd"/>
            <w:r w:rsidR="0093396F" w:rsidRPr="004228D0">
              <w:rPr>
                <w:b/>
                <w:bCs/>
                <w:sz w:val="24"/>
                <w:szCs w:val="24"/>
                <w:lang w:val="en-GB"/>
              </w:rPr>
              <w:t xml:space="preserve"> Holdings ltd</w:t>
            </w:r>
          </w:p>
          <w:p w14:paraId="5FF8CAB0" w14:textId="77777777" w:rsidR="005D23FF" w:rsidRPr="004228D0" w:rsidRDefault="005D23FF" w:rsidP="0093396F">
            <w:pPr>
              <w:tabs>
                <w:tab w:val="left" w:pos="2076"/>
              </w:tabs>
              <w:rPr>
                <w:b/>
                <w:sz w:val="24"/>
                <w:szCs w:val="24"/>
                <w:lang w:val="en-GB"/>
              </w:rPr>
            </w:pPr>
          </w:p>
        </w:tc>
      </w:tr>
      <w:tr w:rsidR="005D23FF" w:rsidRPr="004228D0" w14:paraId="5C4A7B6C" w14:textId="77777777" w:rsidTr="00F30DA9">
        <w:tc>
          <w:tcPr>
            <w:tcW w:w="3539" w:type="dxa"/>
          </w:tcPr>
          <w:p w14:paraId="0A3EBD1D" w14:textId="77777777" w:rsidR="005D23FF" w:rsidRPr="004228D0" w:rsidRDefault="005D23FF" w:rsidP="0093396F">
            <w:pPr>
              <w:tabs>
                <w:tab w:val="left" w:pos="2076"/>
              </w:tabs>
              <w:rPr>
                <w:b/>
                <w:sz w:val="24"/>
                <w:szCs w:val="24"/>
                <w:lang w:val="en-GB"/>
              </w:rPr>
            </w:pPr>
            <w:r w:rsidRPr="004228D0">
              <w:rPr>
                <w:b/>
                <w:sz w:val="24"/>
                <w:szCs w:val="24"/>
                <w:lang w:val="en-GB"/>
              </w:rPr>
              <w:t>Tender reference number</w:t>
            </w:r>
          </w:p>
          <w:p w14:paraId="23E9AEA5" w14:textId="77777777" w:rsidR="005D23FF" w:rsidRPr="004228D0" w:rsidRDefault="005D23FF" w:rsidP="0093396F">
            <w:pPr>
              <w:rPr>
                <w:sz w:val="24"/>
                <w:szCs w:val="24"/>
                <w:lang w:val="en-GB"/>
              </w:rPr>
            </w:pPr>
          </w:p>
        </w:tc>
        <w:tc>
          <w:tcPr>
            <w:tcW w:w="5528" w:type="dxa"/>
          </w:tcPr>
          <w:p w14:paraId="56DDB0C1" w14:textId="1E9E86D6" w:rsidR="005D23FF" w:rsidRPr="004228D0" w:rsidRDefault="005D23FF" w:rsidP="0093396F">
            <w:pPr>
              <w:tabs>
                <w:tab w:val="left" w:pos="2076"/>
              </w:tabs>
              <w:rPr>
                <w:b/>
                <w:sz w:val="24"/>
                <w:szCs w:val="24"/>
                <w:lang w:val="en-GB"/>
              </w:rPr>
            </w:pPr>
            <w:r w:rsidRPr="004228D0">
              <w:rPr>
                <w:b/>
                <w:sz w:val="24"/>
                <w:szCs w:val="24"/>
                <w:lang w:val="en-GB"/>
              </w:rPr>
              <w:t>OCB/4/10/NH/2025</w:t>
            </w:r>
          </w:p>
          <w:p w14:paraId="11D2BA87" w14:textId="77777777" w:rsidR="005D23FF" w:rsidRPr="004228D0" w:rsidRDefault="005D23FF" w:rsidP="0093396F">
            <w:pPr>
              <w:rPr>
                <w:sz w:val="24"/>
                <w:szCs w:val="24"/>
                <w:lang w:val="en-GB"/>
              </w:rPr>
            </w:pPr>
          </w:p>
        </w:tc>
      </w:tr>
      <w:tr w:rsidR="005D23FF" w:rsidRPr="004228D0" w14:paraId="68F2D67E" w14:textId="77777777" w:rsidTr="00F30DA9">
        <w:tc>
          <w:tcPr>
            <w:tcW w:w="3539" w:type="dxa"/>
          </w:tcPr>
          <w:p w14:paraId="306DC8C9" w14:textId="77777777" w:rsidR="005D23FF" w:rsidRPr="004228D0" w:rsidRDefault="005D23FF" w:rsidP="0093396F">
            <w:pPr>
              <w:tabs>
                <w:tab w:val="left" w:pos="2076"/>
              </w:tabs>
              <w:rPr>
                <w:b/>
                <w:sz w:val="24"/>
                <w:szCs w:val="24"/>
                <w:lang w:val="en-GB"/>
              </w:rPr>
            </w:pPr>
            <w:r w:rsidRPr="004228D0">
              <w:rPr>
                <w:b/>
                <w:sz w:val="24"/>
                <w:szCs w:val="24"/>
                <w:lang w:val="en-GB"/>
              </w:rPr>
              <w:t xml:space="preserve">Procurement method </w:t>
            </w:r>
          </w:p>
          <w:p w14:paraId="7EBC85BB" w14:textId="77777777" w:rsidR="005D23FF" w:rsidRPr="004228D0" w:rsidRDefault="005D23FF" w:rsidP="0093396F">
            <w:pPr>
              <w:rPr>
                <w:sz w:val="24"/>
                <w:szCs w:val="24"/>
                <w:lang w:val="en-GB"/>
              </w:rPr>
            </w:pPr>
          </w:p>
        </w:tc>
        <w:tc>
          <w:tcPr>
            <w:tcW w:w="5528" w:type="dxa"/>
          </w:tcPr>
          <w:p w14:paraId="21635869" w14:textId="77777777" w:rsidR="005D23FF" w:rsidRPr="004228D0" w:rsidRDefault="005D23FF" w:rsidP="0093396F">
            <w:pPr>
              <w:tabs>
                <w:tab w:val="left" w:pos="2076"/>
              </w:tabs>
              <w:rPr>
                <w:b/>
                <w:sz w:val="24"/>
                <w:szCs w:val="24"/>
                <w:lang w:val="en-GB"/>
              </w:rPr>
            </w:pPr>
            <w:r w:rsidRPr="004228D0">
              <w:rPr>
                <w:b/>
                <w:sz w:val="24"/>
                <w:szCs w:val="24"/>
                <w:lang w:val="en-GB"/>
              </w:rPr>
              <w:t xml:space="preserve">Open competitive Bidding </w:t>
            </w:r>
          </w:p>
          <w:p w14:paraId="7B43892F" w14:textId="77777777" w:rsidR="005D23FF" w:rsidRPr="004228D0" w:rsidRDefault="005D23FF" w:rsidP="0093396F">
            <w:pPr>
              <w:tabs>
                <w:tab w:val="left" w:pos="2076"/>
              </w:tabs>
              <w:rPr>
                <w:b/>
                <w:sz w:val="24"/>
                <w:szCs w:val="24"/>
                <w:lang w:val="en-GB"/>
              </w:rPr>
            </w:pPr>
          </w:p>
        </w:tc>
      </w:tr>
      <w:tr w:rsidR="005D23FF" w:rsidRPr="004228D0" w14:paraId="017B5DB3" w14:textId="77777777" w:rsidTr="00F30DA9">
        <w:tc>
          <w:tcPr>
            <w:tcW w:w="3539" w:type="dxa"/>
          </w:tcPr>
          <w:p w14:paraId="471B9AE1" w14:textId="77777777" w:rsidR="005D23FF" w:rsidRPr="004228D0" w:rsidRDefault="005D23FF" w:rsidP="0093396F">
            <w:pPr>
              <w:tabs>
                <w:tab w:val="left" w:pos="2076"/>
              </w:tabs>
              <w:rPr>
                <w:b/>
                <w:sz w:val="24"/>
                <w:szCs w:val="24"/>
                <w:lang w:val="en-GB"/>
              </w:rPr>
            </w:pPr>
            <w:r w:rsidRPr="004228D0">
              <w:rPr>
                <w:b/>
                <w:sz w:val="24"/>
                <w:szCs w:val="24"/>
                <w:lang w:val="en-GB"/>
              </w:rPr>
              <w:t>Date of issue of tender</w:t>
            </w:r>
          </w:p>
        </w:tc>
        <w:tc>
          <w:tcPr>
            <w:tcW w:w="5528" w:type="dxa"/>
          </w:tcPr>
          <w:p w14:paraId="0911944A" w14:textId="0AAB5222" w:rsidR="005D23FF" w:rsidRPr="004228D0" w:rsidRDefault="005D23FF" w:rsidP="0093396F">
            <w:pPr>
              <w:tabs>
                <w:tab w:val="left" w:pos="2076"/>
              </w:tabs>
              <w:rPr>
                <w:b/>
                <w:sz w:val="24"/>
                <w:szCs w:val="24"/>
                <w:lang w:val="en-GB"/>
              </w:rPr>
            </w:pPr>
            <w:r w:rsidRPr="004228D0">
              <w:rPr>
                <w:b/>
                <w:sz w:val="24"/>
                <w:szCs w:val="24"/>
                <w:lang w:val="en-GB"/>
              </w:rPr>
              <w:t>2</w:t>
            </w:r>
            <w:r w:rsidR="00A5328F" w:rsidRPr="004228D0">
              <w:rPr>
                <w:b/>
                <w:sz w:val="24"/>
                <w:szCs w:val="24"/>
                <w:lang w:val="en-GB"/>
              </w:rPr>
              <w:t>2</w:t>
            </w:r>
            <w:r w:rsidRPr="004228D0">
              <w:rPr>
                <w:b/>
                <w:sz w:val="24"/>
                <w:szCs w:val="24"/>
                <w:lang w:val="en-GB"/>
              </w:rPr>
              <w:t>/10/2025</w:t>
            </w:r>
          </w:p>
          <w:p w14:paraId="0272999A" w14:textId="77777777" w:rsidR="005D23FF" w:rsidRPr="004228D0" w:rsidRDefault="005D23FF" w:rsidP="0093396F">
            <w:pPr>
              <w:tabs>
                <w:tab w:val="left" w:pos="2076"/>
              </w:tabs>
              <w:rPr>
                <w:b/>
                <w:sz w:val="24"/>
                <w:szCs w:val="24"/>
                <w:lang w:val="en-GB"/>
              </w:rPr>
            </w:pPr>
          </w:p>
        </w:tc>
      </w:tr>
    </w:tbl>
    <w:p w14:paraId="74C64AB5" w14:textId="77777777" w:rsidR="005D23FF" w:rsidRPr="004228D0" w:rsidRDefault="005D23FF" w:rsidP="0093396F">
      <w:pPr>
        <w:tabs>
          <w:tab w:val="left" w:pos="2076"/>
        </w:tabs>
        <w:spacing w:after="0" w:line="240" w:lineRule="auto"/>
        <w:rPr>
          <w:rFonts w:ascii="Times New Roman" w:eastAsia="Times New Roman" w:hAnsi="Times New Roman" w:cs="Times New Roman"/>
          <w:b/>
          <w:kern w:val="0"/>
          <w:sz w:val="28"/>
          <w:szCs w:val="28"/>
          <w:lang w:val="en-GB"/>
          <w14:ligatures w14:val="none"/>
        </w:rPr>
      </w:pPr>
    </w:p>
    <w:p w14:paraId="762CF8CE"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3651FBFC"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023CC3D9"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0321261" w14:textId="77777777" w:rsidR="005D23FF" w:rsidRPr="004228D0" w:rsidRDefault="005D23FF" w:rsidP="0093396F">
      <w:pPr>
        <w:tabs>
          <w:tab w:val="left" w:pos="3686"/>
        </w:tabs>
        <w:spacing w:after="0" w:line="240" w:lineRule="auto"/>
        <w:rPr>
          <w:rFonts w:ascii="Times New Roman" w:eastAsia="Times New Roman" w:hAnsi="Times New Roman" w:cs="Times New Roman"/>
          <w:b/>
          <w:kern w:val="0"/>
          <w:lang w:val="en-GB"/>
          <w14:ligatures w14:val="none"/>
        </w:rPr>
      </w:pPr>
      <w:r w:rsidRPr="004228D0">
        <w:rPr>
          <w:rFonts w:ascii="Times New Roman" w:eastAsia="Times New Roman" w:hAnsi="Times New Roman" w:cs="Times New Roman"/>
          <w:b/>
          <w:kern w:val="0"/>
          <w:lang w:val="en-GB"/>
          <w14:ligatures w14:val="none"/>
        </w:rPr>
        <w:t xml:space="preserve">  </w:t>
      </w:r>
      <w:r w:rsidRPr="004228D0">
        <w:rPr>
          <w:rFonts w:ascii="Times New Roman" w:eastAsia="Times New Roman" w:hAnsi="Times New Roman" w:cs="Times New Roman"/>
          <w:b/>
          <w:kern w:val="0"/>
          <w:u w:val="single"/>
          <w:lang w:val="en-GB"/>
          <w14:ligatures w14:val="none"/>
        </w:rPr>
        <w:t>Prepared by:</w:t>
      </w:r>
      <w:r w:rsidRPr="004228D0">
        <w:rPr>
          <w:rFonts w:ascii="Times New Roman" w:eastAsia="Times New Roman" w:hAnsi="Times New Roman" w:cs="Times New Roman"/>
          <w:kern w:val="0"/>
          <w:lang w:val="en-GB"/>
          <w14:ligatures w14:val="none"/>
        </w:rPr>
        <w:tab/>
        <w:t xml:space="preserve">                                        </w:t>
      </w:r>
      <w:r w:rsidRPr="004228D0">
        <w:rPr>
          <w:rFonts w:ascii="Times New Roman" w:eastAsia="Times New Roman" w:hAnsi="Times New Roman" w:cs="Times New Roman"/>
          <w:b/>
          <w:kern w:val="0"/>
          <w:u w:val="single"/>
          <w:lang w:val="en-GB"/>
          <w14:ligatures w14:val="none"/>
        </w:rPr>
        <w:t>Approved by:</w:t>
      </w:r>
    </w:p>
    <w:p w14:paraId="4BF7F612" w14:textId="77777777" w:rsidR="005D23FF" w:rsidRPr="004228D0" w:rsidRDefault="005D23FF" w:rsidP="0093396F">
      <w:pPr>
        <w:tabs>
          <w:tab w:val="left" w:pos="3686"/>
        </w:tabs>
        <w:spacing w:after="0" w:line="240" w:lineRule="auto"/>
        <w:rPr>
          <w:rFonts w:ascii="Times New Roman" w:eastAsia="Times New Roman" w:hAnsi="Times New Roman" w:cs="Times New Roman"/>
          <w:kern w:val="0"/>
          <w:lang w:val="en-GB"/>
          <w14:ligatures w14:val="none"/>
        </w:rPr>
      </w:pPr>
    </w:p>
    <w:p w14:paraId="02A7F16D" w14:textId="77777777" w:rsidR="005D23FF" w:rsidRPr="004228D0" w:rsidRDefault="005D23FF" w:rsidP="0093396F">
      <w:pPr>
        <w:tabs>
          <w:tab w:val="left" w:pos="3686"/>
        </w:tabs>
        <w:spacing w:after="0" w:line="240" w:lineRule="auto"/>
        <w:rPr>
          <w:rFonts w:ascii="Times New Roman" w:eastAsia="Times New Roman" w:hAnsi="Times New Roman" w:cs="Times New Roman"/>
          <w:kern w:val="0"/>
          <w:lang w:val="en-GB"/>
          <w14:ligatures w14:val="none"/>
        </w:rPr>
      </w:pPr>
    </w:p>
    <w:p w14:paraId="7FE590C0" w14:textId="77777777" w:rsidR="005D23FF" w:rsidRPr="004228D0" w:rsidRDefault="005D23FF" w:rsidP="0093396F">
      <w:pPr>
        <w:tabs>
          <w:tab w:val="left" w:pos="3686"/>
        </w:tabs>
        <w:spacing w:after="0" w:line="240" w:lineRule="auto"/>
        <w:rPr>
          <w:rFonts w:ascii="Times New Roman" w:eastAsia="Times New Roman" w:hAnsi="Times New Roman" w:cs="Times New Roman"/>
          <w:kern w:val="0"/>
          <w:lang w:val="en-GB"/>
          <w14:ligatures w14:val="none"/>
        </w:rPr>
      </w:pPr>
    </w:p>
    <w:p w14:paraId="24EF11C3" w14:textId="77777777" w:rsidR="005D23FF" w:rsidRPr="004228D0" w:rsidRDefault="005D23FF" w:rsidP="0093396F">
      <w:pPr>
        <w:tabs>
          <w:tab w:val="left" w:pos="3686"/>
        </w:tabs>
        <w:spacing w:after="0" w:line="240" w:lineRule="auto"/>
        <w:rPr>
          <w:rFonts w:ascii="Times New Roman" w:eastAsia="Times New Roman" w:hAnsi="Times New Roman" w:cs="Times New Roman"/>
          <w:kern w:val="0"/>
          <w:lang w:val="en-GB"/>
          <w14:ligatures w14:val="none"/>
        </w:rPr>
      </w:pPr>
    </w:p>
    <w:p w14:paraId="02892190" w14:textId="77777777" w:rsidR="005D23FF" w:rsidRPr="004228D0" w:rsidRDefault="005D23FF" w:rsidP="0093396F">
      <w:pPr>
        <w:tabs>
          <w:tab w:val="left" w:pos="3686"/>
        </w:tabs>
        <w:spacing w:after="0" w:line="240" w:lineRule="auto"/>
        <w:rPr>
          <w:rFonts w:ascii="Times New Roman" w:eastAsia="Times New Roman" w:hAnsi="Times New Roman" w:cs="Times New Roman"/>
          <w:b/>
          <w:kern w:val="0"/>
          <w:lang w:val="en-GB"/>
          <w14:ligatures w14:val="none"/>
        </w:rPr>
      </w:pPr>
      <w:r w:rsidRPr="004228D0">
        <w:rPr>
          <w:rFonts w:ascii="Times New Roman" w:eastAsia="Times New Roman" w:hAnsi="Times New Roman" w:cs="Times New Roman"/>
          <w:b/>
          <w:kern w:val="0"/>
          <w:lang w:val="en-GB"/>
          <w14:ligatures w14:val="none"/>
        </w:rPr>
        <w:t>Charity MUTESI</w:t>
      </w:r>
      <w:r w:rsidRPr="004228D0">
        <w:rPr>
          <w:rFonts w:ascii="Times New Roman" w:eastAsia="Times New Roman" w:hAnsi="Times New Roman" w:cs="Times New Roman"/>
          <w:b/>
          <w:kern w:val="0"/>
          <w:lang w:val="en-GB"/>
          <w14:ligatures w14:val="none"/>
        </w:rPr>
        <w:tab/>
      </w:r>
      <w:r w:rsidRPr="004228D0">
        <w:rPr>
          <w:rFonts w:ascii="Times New Roman" w:eastAsia="Times New Roman" w:hAnsi="Times New Roman" w:cs="Times New Roman"/>
          <w:b/>
          <w:kern w:val="0"/>
          <w:lang w:val="en-GB"/>
          <w14:ligatures w14:val="none"/>
        </w:rPr>
        <w:tab/>
      </w:r>
      <w:r w:rsidRPr="004228D0">
        <w:rPr>
          <w:rFonts w:ascii="Times New Roman" w:eastAsia="Times New Roman" w:hAnsi="Times New Roman" w:cs="Times New Roman"/>
          <w:b/>
          <w:kern w:val="0"/>
          <w:lang w:val="en-GB"/>
          <w14:ligatures w14:val="none"/>
        </w:rPr>
        <w:tab/>
        <w:t xml:space="preserve">                  Joseph BUTERA</w:t>
      </w:r>
    </w:p>
    <w:p w14:paraId="61D93BDF" w14:textId="77777777" w:rsidR="005D23FF" w:rsidRPr="004228D0" w:rsidRDefault="005D23FF" w:rsidP="0093396F">
      <w:pPr>
        <w:tabs>
          <w:tab w:val="left" w:pos="3686"/>
        </w:tabs>
        <w:spacing w:after="0" w:line="240" w:lineRule="auto"/>
        <w:rPr>
          <w:rFonts w:ascii="Times New Roman" w:eastAsia="Times New Roman" w:hAnsi="Times New Roman" w:cs="Times New Roman"/>
          <w:b/>
          <w:kern w:val="0"/>
          <w:lang w:val="en-GB"/>
          <w14:ligatures w14:val="none"/>
        </w:rPr>
      </w:pPr>
      <w:r w:rsidRPr="004228D0">
        <w:rPr>
          <w:rFonts w:ascii="Times New Roman" w:eastAsia="Times New Roman" w:hAnsi="Times New Roman" w:cs="Times New Roman"/>
          <w:b/>
          <w:kern w:val="0"/>
          <w:lang w:val="en-GB"/>
          <w14:ligatures w14:val="none"/>
        </w:rPr>
        <w:t xml:space="preserve">                                                                                                                             </w:t>
      </w:r>
    </w:p>
    <w:p w14:paraId="65DABA72" w14:textId="77777777" w:rsidR="005D23FF" w:rsidRPr="004228D0" w:rsidRDefault="005D23FF" w:rsidP="0093396F">
      <w:pPr>
        <w:tabs>
          <w:tab w:val="left" w:pos="5760"/>
        </w:tabs>
        <w:spacing w:after="0" w:line="240" w:lineRule="auto"/>
        <w:rPr>
          <w:rFonts w:ascii="Times New Roman" w:eastAsia="Times New Roman" w:hAnsi="Times New Roman" w:cs="Times New Roman"/>
          <w:b/>
          <w:kern w:val="0"/>
          <w:lang w:val="en-GB"/>
          <w14:ligatures w14:val="none"/>
        </w:rPr>
      </w:pPr>
      <w:r w:rsidRPr="004228D0">
        <w:rPr>
          <w:rFonts w:ascii="Times New Roman" w:eastAsia="Times New Roman" w:hAnsi="Times New Roman" w:cs="Times New Roman"/>
          <w:b/>
          <w:kern w:val="0"/>
          <w:lang w:val="en-GB"/>
          <w14:ligatures w14:val="none"/>
        </w:rPr>
        <w:t xml:space="preserve">Procurement Assistant                                                             Chief Executive Officer                            </w:t>
      </w:r>
    </w:p>
    <w:p w14:paraId="132F8F7E" w14:textId="77777777" w:rsidR="005D23FF" w:rsidRPr="004228D0" w:rsidRDefault="005D23FF" w:rsidP="0093396F">
      <w:pPr>
        <w:tabs>
          <w:tab w:val="left" w:pos="5760"/>
        </w:tabs>
        <w:spacing w:after="0" w:line="240" w:lineRule="auto"/>
        <w:rPr>
          <w:rFonts w:ascii="Times New Roman" w:eastAsia="Times New Roman" w:hAnsi="Times New Roman" w:cs="Times New Roman"/>
          <w:b/>
          <w:kern w:val="0"/>
          <w:lang w:val="en-GB"/>
          <w14:ligatures w14:val="none"/>
        </w:rPr>
      </w:pPr>
      <w:r w:rsidRPr="004228D0">
        <w:rPr>
          <w:rFonts w:ascii="Times New Roman" w:eastAsia="Times New Roman" w:hAnsi="Times New Roman" w:cs="Times New Roman"/>
          <w:b/>
          <w:kern w:val="0"/>
          <w:lang w:val="en-GB"/>
          <w14:ligatures w14:val="none"/>
        </w:rPr>
        <w:t>and ITC secretary</w:t>
      </w:r>
      <w:r w:rsidRPr="004228D0">
        <w:rPr>
          <w:rFonts w:ascii="Times New Roman" w:eastAsia="Times New Roman" w:hAnsi="Times New Roman" w:cs="Times New Roman"/>
          <w:b/>
          <w:kern w:val="0"/>
          <w:lang w:val="en-GB"/>
          <w14:ligatures w14:val="none"/>
        </w:rPr>
        <w:tab/>
        <w:t xml:space="preserve">                                                                                                                      </w:t>
      </w:r>
    </w:p>
    <w:p w14:paraId="22A093B7" w14:textId="77777777" w:rsidR="005D23FF" w:rsidRPr="004228D0" w:rsidRDefault="005D23FF" w:rsidP="0093396F">
      <w:pPr>
        <w:tabs>
          <w:tab w:val="left" w:pos="3686"/>
        </w:tabs>
        <w:spacing w:after="0" w:line="240" w:lineRule="auto"/>
        <w:rPr>
          <w:rFonts w:ascii="Times New Roman" w:eastAsia="Times New Roman" w:hAnsi="Times New Roman" w:cs="Times New Roman"/>
          <w:b/>
          <w:kern w:val="0"/>
          <w:lang w:val="en-GB"/>
          <w14:ligatures w14:val="none"/>
        </w:rPr>
      </w:pPr>
    </w:p>
    <w:p w14:paraId="054F9D24"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5A4C1065"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331DD3E0"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1A560268"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0A714F0"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54DB2E20"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785740A"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55C18B7C"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D10E497"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0C1E7F2D"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0901A0D1"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1E831FA2"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sdt>
      <w:sdtPr>
        <w:rPr>
          <w:rFonts w:ascii="Times New Roman" w:eastAsia="Times New Roman" w:hAnsi="Times New Roman" w:cs="Times New Roman"/>
          <w:kern w:val="0"/>
          <w:lang w:val="en-GB"/>
          <w14:ligatures w14:val="none"/>
        </w:rPr>
        <w:id w:val="767808263"/>
        <w:docPartObj>
          <w:docPartGallery w:val="Table of Contents"/>
          <w:docPartUnique/>
        </w:docPartObj>
      </w:sdtPr>
      <w:sdtEndPr>
        <w:rPr>
          <w:b/>
          <w:bCs/>
          <w:noProof/>
        </w:rPr>
      </w:sdtEndPr>
      <w:sdtContent>
        <w:p w14:paraId="27615C0D" w14:textId="77777777" w:rsidR="005D23FF" w:rsidRPr="004228D0" w:rsidRDefault="005D23FF" w:rsidP="0093396F">
          <w:pPr>
            <w:keepNext/>
            <w:keepLines/>
            <w:spacing w:before="240" w:after="0" w:line="259" w:lineRule="auto"/>
            <w:rPr>
              <w:rFonts w:ascii="Times New Roman" w:eastAsiaTheme="majorEastAsia" w:hAnsi="Times New Roman" w:cs="Times New Roman"/>
              <w:kern w:val="0"/>
              <w:lang w:val="en-GB"/>
              <w14:ligatures w14:val="none"/>
            </w:rPr>
          </w:pPr>
          <w:r w:rsidRPr="004228D0">
            <w:rPr>
              <w:rFonts w:ascii="Times New Roman" w:eastAsiaTheme="majorEastAsia" w:hAnsi="Times New Roman" w:cs="Times New Roman"/>
              <w:kern w:val="0"/>
              <w:lang w:val="en-GB"/>
              <w14:ligatures w14:val="none"/>
            </w:rPr>
            <w:t>Contents</w:t>
          </w:r>
        </w:p>
        <w:p w14:paraId="0DE64F01" w14:textId="35AED327" w:rsidR="005D23FF" w:rsidRPr="004228D0" w:rsidRDefault="005D23FF" w:rsidP="0093396F">
          <w:pPr>
            <w:tabs>
              <w:tab w:val="right" w:leader="dot" w:pos="8993"/>
            </w:tabs>
            <w:spacing w:before="360" w:after="0" w:line="240" w:lineRule="auto"/>
            <w:rPr>
              <w:rFonts w:ascii="Times New Roman" w:eastAsiaTheme="minorEastAsia" w:hAnsi="Times New Roman" w:cs="Times New Roman"/>
              <w:noProof/>
              <w:kern w:val="0"/>
              <w:lang w:val="en-GB" w:eastAsia="en-GB"/>
              <w14:ligatures w14:val="none"/>
            </w:rPr>
          </w:pPr>
          <w:r w:rsidRPr="004228D0">
            <w:rPr>
              <w:rFonts w:ascii="Times New Roman" w:eastAsia="Times New Roman" w:hAnsi="Times New Roman" w:cs="Times New Roman"/>
              <w:b/>
              <w:bCs/>
              <w:caps/>
              <w:kern w:val="0"/>
              <w:lang w:val="en-GB"/>
              <w14:ligatures w14:val="none"/>
            </w:rPr>
            <w:fldChar w:fldCharType="begin"/>
          </w:r>
          <w:r w:rsidRPr="004228D0">
            <w:rPr>
              <w:rFonts w:ascii="Times New Roman" w:eastAsia="Times New Roman" w:hAnsi="Times New Roman" w:cs="Times New Roman"/>
              <w:b/>
              <w:bCs/>
              <w:caps/>
              <w:kern w:val="0"/>
              <w:lang w:val="en-GB"/>
              <w14:ligatures w14:val="none"/>
            </w:rPr>
            <w:instrText xml:space="preserve"> TOC \o "1-3" \h \z \u </w:instrText>
          </w:r>
          <w:r w:rsidRPr="004228D0">
            <w:rPr>
              <w:rFonts w:ascii="Times New Roman" w:eastAsia="Times New Roman" w:hAnsi="Times New Roman" w:cs="Times New Roman"/>
              <w:b/>
              <w:bCs/>
              <w:caps/>
              <w:kern w:val="0"/>
              <w:lang w:val="en-GB"/>
              <w14:ligatures w14:val="none"/>
            </w:rPr>
            <w:fldChar w:fldCharType="separate"/>
          </w:r>
          <w:hyperlink w:anchor="_Toc56434073" w:history="1">
            <w:r w:rsidRPr="004228D0">
              <w:rPr>
                <w:rFonts w:ascii="Times New Roman" w:eastAsia="Times New Roman" w:hAnsi="Times New Roman" w:cs="Times New Roman"/>
                <w:b/>
                <w:bCs/>
                <w:caps/>
                <w:noProof/>
                <w:kern w:val="0"/>
                <w:u w:val="single"/>
                <w:lang w:val="en-GB"/>
                <w14:ligatures w14:val="none"/>
              </w:rPr>
              <w:t>TERMS OF REFERENCE</w:t>
            </w:r>
            <w:r w:rsidRPr="004228D0">
              <w:rPr>
                <w:rFonts w:ascii="Times New Roman" w:eastAsia="Times New Roman" w:hAnsi="Times New Roman" w:cs="Times New Roman"/>
                <w:b/>
                <w:bCs/>
                <w:caps/>
                <w:noProof/>
                <w:webHidden/>
                <w:kern w:val="0"/>
                <w:lang w:val="en-GB"/>
                <w14:ligatures w14:val="none"/>
              </w:rPr>
              <w:tab/>
            </w:r>
            <w:r w:rsidR="00C579EF" w:rsidRPr="004228D0">
              <w:rPr>
                <w:rFonts w:ascii="Times New Roman" w:eastAsia="Times New Roman" w:hAnsi="Times New Roman" w:cs="Times New Roman"/>
                <w:b/>
                <w:bCs/>
                <w:caps/>
                <w:noProof/>
                <w:webHidden/>
                <w:kern w:val="0"/>
                <w:lang w:val="en-GB"/>
                <w14:ligatures w14:val="none"/>
              </w:rPr>
              <w:t>3</w:t>
            </w:r>
          </w:hyperlink>
        </w:p>
        <w:p w14:paraId="57718160" w14:textId="58F8B9CF" w:rsidR="005D23FF" w:rsidRPr="004228D0" w:rsidRDefault="005D23FF" w:rsidP="0093396F">
          <w:pPr>
            <w:tabs>
              <w:tab w:val="right" w:leader="dot" w:pos="8990"/>
            </w:tabs>
            <w:spacing w:before="240" w:after="0" w:line="240" w:lineRule="auto"/>
            <w:rPr>
              <w:rFonts w:ascii="Times New Roman" w:eastAsiaTheme="minorEastAsia" w:hAnsi="Times New Roman" w:cs="Times New Roman"/>
              <w:noProof/>
              <w:kern w:val="0"/>
              <w:lang w:val="en-GB" w:eastAsia="en-GB"/>
              <w14:ligatures w14:val="none"/>
            </w:rPr>
          </w:pPr>
          <w:hyperlink w:anchor="_Toc56434074" w:history="1">
            <w:r w:rsidRPr="004228D0">
              <w:rPr>
                <w:rFonts w:ascii="Times New Roman" w:eastAsia="Times New Roman" w:hAnsi="Times New Roman" w:cs="Times New Roman"/>
                <w:b/>
                <w:bCs/>
                <w:noProof/>
                <w:kern w:val="0"/>
                <w:u w:val="single"/>
                <w:lang w:val="en-GB"/>
                <w14:ligatures w14:val="none"/>
              </w:rPr>
              <w:t>Section I.  Instructions to Bidders</w:t>
            </w:r>
            <w:r w:rsidRPr="004228D0">
              <w:rPr>
                <w:rFonts w:ascii="Times New Roman" w:eastAsia="Times New Roman" w:hAnsi="Times New Roman" w:cs="Times New Roman"/>
                <w:b/>
                <w:bCs/>
                <w:noProof/>
                <w:webHidden/>
                <w:kern w:val="0"/>
                <w:lang w:val="en-GB"/>
                <w14:ligatures w14:val="none"/>
              </w:rPr>
              <w:tab/>
            </w:r>
            <w:r w:rsidR="003653F1" w:rsidRPr="004228D0">
              <w:rPr>
                <w:rFonts w:ascii="Times New Roman" w:eastAsia="Times New Roman" w:hAnsi="Times New Roman" w:cs="Times New Roman"/>
                <w:b/>
                <w:bCs/>
                <w:noProof/>
                <w:webHidden/>
                <w:kern w:val="0"/>
                <w:lang w:val="en-GB"/>
                <w14:ligatures w14:val="none"/>
              </w:rPr>
              <w:t>5</w:t>
            </w:r>
          </w:hyperlink>
        </w:p>
        <w:p w14:paraId="387D1991" w14:textId="20FC3AEC" w:rsidR="005D23FF" w:rsidRPr="004228D0" w:rsidRDefault="005D23FF" w:rsidP="0093396F">
          <w:pPr>
            <w:tabs>
              <w:tab w:val="right" w:leader="dot" w:pos="8990"/>
            </w:tabs>
            <w:spacing w:before="240" w:after="0" w:line="240" w:lineRule="auto"/>
            <w:rPr>
              <w:rFonts w:ascii="Times New Roman" w:eastAsiaTheme="minorEastAsia" w:hAnsi="Times New Roman" w:cs="Times New Roman"/>
              <w:noProof/>
              <w:kern w:val="0"/>
              <w:lang w:val="en-GB" w:eastAsia="en-GB"/>
              <w14:ligatures w14:val="none"/>
            </w:rPr>
          </w:pPr>
          <w:hyperlink w:anchor="_Toc56434111" w:history="1">
            <w:r w:rsidRPr="004228D0">
              <w:rPr>
                <w:rFonts w:ascii="Times New Roman" w:eastAsia="Times New Roman" w:hAnsi="Times New Roman" w:cs="Times New Roman"/>
                <w:b/>
                <w:bCs/>
                <w:noProof/>
                <w:kern w:val="0"/>
                <w:u w:val="single"/>
                <w:lang w:val="en-GB"/>
                <w14:ligatures w14:val="none"/>
              </w:rPr>
              <w:t>Section II. Instructions to bidders, Bid Data Sheet (BDS)</w:t>
            </w:r>
            <w:r w:rsidRPr="004228D0">
              <w:rPr>
                <w:rFonts w:ascii="Times New Roman" w:eastAsia="Times New Roman" w:hAnsi="Times New Roman" w:cs="Times New Roman"/>
                <w:b/>
                <w:bCs/>
                <w:noProof/>
                <w:webHidden/>
                <w:kern w:val="0"/>
                <w:lang w:val="en-GB"/>
                <w14:ligatures w14:val="none"/>
              </w:rPr>
              <w:tab/>
            </w:r>
            <w:r w:rsidRPr="004228D0">
              <w:rPr>
                <w:rFonts w:ascii="Times New Roman" w:eastAsia="Times New Roman" w:hAnsi="Times New Roman" w:cs="Times New Roman"/>
                <w:b/>
                <w:bCs/>
                <w:noProof/>
                <w:webHidden/>
                <w:kern w:val="0"/>
                <w:lang w:val="en-GB"/>
                <w14:ligatures w14:val="none"/>
              </w:rPr>
              <w:fldChar w:fldCharType="begin"/>
            </w:r>
            <w:r w:rsidRPr="004228D0">
              <w:rPr>
                <w:rFonts w:ascii="Times New Roman" w:eastAsia="Times New Roman" w:hAnsi="Times New Roman" w:cs="Times New Roman"/>
                <w:b/>
                <w:bCs/>
                <w:noProof/>
                <w:webHidden/>
                <w:kern w:val="0"/>
                <w:lang w:val="en-GB"/>
                <w14:ligatures w14:val="none"/>
              </w:rPr>
              <w:instrText xml:space="preserve"> PAGEREF _Toc56434111 \h </w:instrText>
            </w:r>
            <w:r w:rsidRPr="004228D0">
              <w:rPr>
                <w:rFonts w:ascii="Times New Roman" w:eastAsia="Times New Roman" w:hAnsi="Times New Roman" w:cs="Times New Roman"/>
                <w:b/>
                <w:bCs/>
                <w:noProof/>
                <w:webHidden/>
                <w:kern w:val="0"/>
                <w:lang w:val="en-GB"/>
                <w14:ligatures w14:val="none"/>
              </w:rPr>
            </w:r>
            <w:r w:rsidRPr="004228D0">
              <w:rPr>
                <w:rFonts w:ascii="Times New Roman" w:eastAsia="Times New Roman" w:hAnsi="Times New Roman" w:cs="Times New Roman"/>
                <w:b/>
                <w:bCs/>
                <w:noProof/>
                <w:webHidden/>
                <w:kern w:val="0"/>
                <w:lang w:val="en-GB"/>
                <w14:ligatures w14:val="none"/>
              </w:rPr>
              <w:fldChar w:fldCharType="separate"/>
            </w:r>
            <w:r w:rsidR="00A5328F" w:rsidRPr="004228D0">
              <w:rPr>
                <w:rFonts w:ascii="Times New Roman" w:eastAsia="Times New Roman" w:hAnsi="Times New Roman" w:cs="Times New Roman"/>
                <w:b/>
                <w:bCs/>
                <w:noProof/>
                <w:webHidden/>
                <w:kern w:val="0"/>
                <w:lang w:val="en-GB"/>
                <w14:ligatures w14:val="none"/>
              </w:rPr>
              <w:t>19</w:t>
            </w:r>
            <w:r w:rsidRPr="004228D0">
              <w:rPr>
                <w:rFonts w:ascii="Times New Roman" w:eastAsia="Times New Roman" w:hAnsi="Times New Roman" w:cs="Times New Roman"/>
                <w:b/>
                <w:bCs/>
                <w:noProof/>
                <w:webHidden/>
                <w:kern w:val="0"/>
                <w:lang w:val="en-GB"/>
                <w14:ligatures w14:val="none"/>
              </w:rPr>
              <w:fldChar w:fldCharType="end"/>
            </w:r>
          </w:hyperlink>
        </w:p>
        <w:p w14:paraId="324A936A" w14:textId="02E96967" w:rsidR="005D23FF" w:rsidRPr="004228D0" w:rsidRDefault="005D23FF" w:rsidP="0093396F">
          <w:pPr>
            <w:tabs>
              <w:tab w:val="right" w:leader="dot" w:pos="8990"/>
            </w:tabs>
            <w:spacing w:before="240" w:after="0" w:line="240" w:lineRule="auto"/>
            <w:rPr>
              <w:rFonts w:ascii="Times New Roman" w:eastAsiaTheme="minorEastAsia" w:hAnsi="Times New Roman" w:cs="Times New Roman"/>
              <w:noProof/>
              <w:kern w:val="0"/>
              <w:lang w:val="en-GB" w:eastAsia="en-GB"/>
              <w14:ligatures w14:val="none"/>
            </w:rPr>
          </w:pPr>
          <w:hyperlink w:anchor="_Toc56434118" w:history="1">
            <w:r w:rsidRPr="004228D0">
              <w:rPr>
                <w:rFonts w:ascii="Times New Roman" w:eastAsia="Times New Roman" w:hAnsi="Times New Roman" w:cs="Times New Roman"/>
                <w:b/>
                <w:bCs/>
                <w:noProof/>
                <w:kern w:val="0"/>
                <w:u w:val="single"/>
                <w:lang w:val="en-GB"/>
                <w14:ligatures w14:val="none"/>
              </w:rPr>
              <w:t>Section III.  Evaluation and Qualification Criteria</w:t>
            </w:r>
            <w:r w:rsidRPr="004228D0">
              <w:rPr>
                <w:rFonts w:ascii="Times New Roman" w:eastAsia="Times New Roman" w:hAnsi="Times New Roman" w:cs="Times New Roman"/>
                <w:b/>
                <w:bCs/>
                <w:noProof/>
                <w:webHidden/>
                <w:kern w:val="0"/>
                <w:lang w:val="en-GB"/>
                <w14:ligatures w14:val="none"/>
              </w:rPr>
              <w:tab/>
            </w:r>
            <w:r w:rsidRPr="004228D0">
              <w:rPr>
                <w:rFonts w:ascii="Times New Roman" w:eastAsia="Times New Roman" w:hAnsi="Times New Roman" w:cs="Times New Roman"/>
                <w:b/>
                <w:bCs/>
                <w:noProof/>
                <w:webHidden/>
                <w:kern w:val="0"/>
                <w:lang w:val="en-GB"/>
                <w14:ligatures w14:val="none"/>
              </w:rPr>
              <w:fldChar w:fldCharType="begin"/>
            </w:r>
            <w:r w:rsidRPr="004228D0">
              <w:rPr>
                <w:rFonts w:ascii="Times New Roman" w:eastAsia="Times New Roman" w:hAnsi="Times New Roman" w:cs="Times New Roman"/>
                <w:b/>
                <w:bCs/>
                <w:noProof/>
                <w:webHidden/>
                <w:kern w:val="0"/>
                <w:lang w:val="en-GB"/>
                <w14:ligatures w14:val="none"/>
              </w:rPr>
              <w:instrText xml:space="preserve"> PAGEREF _Toc56434118 \h </w:instrText>
            </w:r>
            <w:r w:rsidRPr="004228D0">
              <w:rPr>
                <w:rFonts w:ascii="Times New Roman" w:eastAsia="Times New Roman" w:hAnsi="Times New Roman" w:cs="Times New Roman"/>
                <w:b/>
                <w:bCs/>
                <w:noProof/>
                <w:webHidden/>
                <w:kern w:val="0"/>
                <w:lang w:val="en-GB"/>
                <w14:ligatures w14:val="none"/>
              </w:rPr>
            </w:r>
            <w:r w:rsidRPr="004228D0">
              <w:rPr>
                <w:rFonts w:ascii="Times New Roman" w:eastAsia="Times New Roman" w:hAnsi="Times New Roman" w:cs="Times New Roman"/>
                <w:b/>
                <w:bCs/>
                <w:noProof/>
                <w:webHidden/>
                <w:kern w:val="0"/>
                <w:lang w:val="en-GB"/>
                <w14:ligatures w14:val="none"/>
              </w:rPr>
              <w:fldChar w:fldCharType="separate"/>
            </w:r>
            <w:r w:rsidR="00A5328F" w:rsidRPr="004228D0">
              <w:rPr>
                <w:rFonts w:ascii="Times New Roman" w:eastAsia="Times New Roman" w:hAnsi="Times New Roman" w:cs="Times New Roman"/>
                <w:b/>
                <w:bCs/>
                <w:noProof/>
                <w:webHidden/>
                <w:kern w:val="0"/>
                <w:lang w:val="en-GB"/>
                <w14:ligatures w14:val="none"/>
              </w:rPr>
              <w:t>21</w:t>
            </w:r>
            <w:r w:rsidRPr="004228D0">
              <w:rPr>
                <w:rFonts w:ascii="Times New Roman" w:eastAsia="Times New Roman" w:hAnsi="Times New Roman" w:cs="Times New Roman"/>
                <w:b/>
                <w:bCs/>
                <w:noProof/>
                <w:webHidden/>
                <w:kern w:val="0"/>
                <w:lang w:val="en-GB"/>
                <w14:ligatures w14:val="none"/>
              </w:rPr>
              <w:fldChar w:fldCharType="end"/>
            </w:r>
          </w:hyperlink>
        </w:p>
        <w:p w14:paraId="720604C6" w14:textId="14168F8D" w:rsidR="005D23FF" w:rsidRPr="004228D0" w:rsidRDefault="005D23FF" w:rsidP="0093396F">
          <w:pPr>
            <w:tabs>
              <w:tab w:val="right" w:leader="dot" w:pos="8990"/>
            </w:tabs>
            <w:spacing w:before="240" w:after="0" w:line="240" w:lineRule="auto"/>
            <w:rPr>
              <w:rFonts w:ascii="Times New Roman" w:eastAsiaTheme="minorEastAsia" w:hAnsi="Times New Roman" w:cs="Times New Roman"/>
              <w:noProof/>
              <w:kern w:val="0"/>
              <w:lang w:val="en-GB" w:eastAsia="en-GB"/>
              <w14:ligatures w14:val="none"/>
            </w:rPr>
          </w:pPr>
          <w:hyperlink w:anchor="_Toc56434119" w:history="1">
            <w:r w:rsidRPr="004228D0">
              <w:rPr>
                <w:rFonts w:ascii="Times New Roman" w:eastAsia="Times New Roman" w:hAnsi="Times New Roman" w:cs="Times New Roman"/>
                <w:b/>
                <w:bCs/>
                <w:noProof/>
                <w:kern w:val="0"/>
                <w:u w:val="single"/>
                <w:lang w:val="en-GB"/>
                <w14:ligatures w14:val="none"/>
              </w:rPr>
              <w:t>Section IV.  Bidding Forms</w:t>
            </w:r>
            <w:r w:rsidRPr="004228D0">
              <w:rPr>
                <w:rFonts w:ascii="Times New Roman" w:eastAsia="Times New Roman" w:hAnsi="Times New Roman" w:cs="Times New Roman"/>
                <w:b/>
                <w:bCs/>
                <w:noProof/>
                <w:webHidden/>
                <w:kern w:val="0"/>
                <w:lang w:val="en-GB"/>
                <w14:ligatures w14:val="none"/>
              </w:rPr>
              <w:tab/>
            </w:r>
            <w:r w:rsidRPr="004228D0">
              <w:rPr>
                <w:rFonts w:ascii="Times New Roman" w:eastAsia="Times New Roman" w:hAnsi="Times New Roman" w:cs="Times New Roman"/>
                <w:b/>
                <w:bCs/>
                <w:noProof/>
                <w:webHidden/>
                <w:kern w:val="0"/>
                <w:lang w:val="en-GB"/>
                <w14:ligatures w14:val="none"/>
              </w:rPr>
              <w:fldChar w:fldCharType="begin"/>
            </w:r>
            <w:r w:rsidRPr="004228D0">
              <w:rPr>
                <w:rFonts w:ascii="Times New Roman" w:eastAsia="Times New Roman" w:hAnsi="Times New Roman" w:cs="Times New Roman"/>
                <w:b/>
                <w:bCs/>
                <w:noProof/>
                <w:webHidden/>
                <w:kern w:val="0"/>
                <w:lang w:val="en-GB"/>
                <w14:ligatures w14:val="none"/>
              </w:rPr>
              <w:instrText xml:space="preserve"> PAGEREF _Toc56434119 \h </w:instrText>
            </w:r>
            <w:r w:rsidRPr="004228D0">
              <w:rPr>
                <w:rFonts w:ascii="Times New Roman" w:eastAsia="Times New Roman" w:hAnsi="Times New Roman" w:cs="Times New Roman"/>
                <w:b/>
                <w:bCs/>
                <w:noProof/>
                <w:webHidden/>
                <w:kern w:val="0"/>
                <w:lang w:val="en-GB"/>
                <w14:ligatures w14:val="none"/>
              </w:rPr>
            </w:r>
            <w:r w:rsidRPr="004228D0">
              <w:rPr>
                <w:rFonts w:ascii="Times New Roman" w:eastAsia="Times New Roman" w:hAnsi="Times New Roman" w:cs="Times New Roman"/>
                <w:b/>
                <w:bCs/>
                <w:noProof/>
                <w:webHidden/>
                <w:kern w:val="0"/>
                <w:lang w:val="en-GB"/>
                <w14:ligatures w14:val="none"/>
              </w:rPr>
              <w:fldChar w:fldCharType="separate"/>
            </w:r>
            <w:r w:rsidR="00A5328F" w:rsidRPr="004228D0">
              <w:rPr>
                <w:rFonts w:ascii="Times New Roman" w:eastAsia="Times New Roman" w:hAnsi="Times New Roman" w:cs="Times New Roman"/>
                <w:b/>
                <w:bCs/>
                <w:noProof/>
                <w:webHidden/>
                <w:kern w:val="0"/>
                <w:lang w:val="en-GB"/>
                <w14:ligatures w14:val="none"/>
              </w:rPr>
              <w:t>23</w:t>
            </w:r>
            <w:r w:rsidRPr="004228D0">
              <w:rPr>
                <w:rFonts w:ascii="Times New Roman" w:eastAsia="Times New Roman" w:hAnsi="Times New Roman" w:cs="Times New Roman"/>
                <w:b/>
                <w:bCs/>
                <w:noProof/>
                <w:webHidden/>
                <w:kern w:val="0"/>
                <w:lang w:val="en-GB"/>
                <w14:ligatures w14:val="none"/>
              </w:rPr>
              <w:fldChar w:fldCharType="end"/>
            </w:r>
          </w:hyperlink>
        </w:p>
        <w:p w14:paraId="6BF213C4" w14:textId="77777777" w:rsidR="005D23FF" w:rsidRPr="004228D0" w:rsidRDefault="005D23FF" w:rsidP="0093396F">
          <w:pPr>
            <w:spacing w:after="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b/>
              <w:bCs/>
              <w:noProof/>
              <w:kern w:val="0"/>
              <w:lang w:val="en-GB"/>
              <w14:ligatures w14:val="none"/>
            </w:rPr>
            <w:fldChar w:fldCharType="end"/>
          </w:r>
        </w:p>
      </w:sdtContent>
    </w:sdt>
    <w:p w14:paraId="40ED3F83"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68AA616D"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6B686E75"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206272DF"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BDD8BEE"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D4E2F21"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3B7306FD"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46DFF772"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19249A99"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2C4B8C51"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6952C3C2"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272CDC7E"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F13A0A4"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2F06AFBC"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2E909863"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C32E6AD"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47C87D73"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71816F54"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0D98DF75"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3CC13B62"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5C0FFB10"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6C1F7432"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0DB984C6"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212754E8" w14:textId="77777777" w:rsidR="005D23FF" w:rsidRPr="004228D0" w:rsidRDefault="005D23FF" w:rsidP="0093396F">
      <w:pPr>
        <w:tabs>
          <w:tab w:val="left" w:pos="2076"/>
        </w:tabs>
        <w:spacing w:after="0" w:line="240" w:lineRule="auto"/>
        <w:rPr>
          <w:rFonts w:ascii="Times New Roman" w:eastAsia="Times New Roman" w:hAnsi="Times New Roman" w:cs="Times New Roman"/>
          <w:kern w:val="0"/>
          <w:lang w:val="en-GB"/>
          <w14:ligatures w14:val="none"/>
        </w:rPr>
      </w:pPr>
    </w:p>
    <w:p w14:paraId="1EF8304F" w14:textId="77777777" w:rsidR="005D23FF" w:rsidRPr="004228D0" w:rsidRDefault="005D23FF" w:rsidP="0093396F">
      <w:pPr>
        <w:spacing w:after="0" w:line="240" w:lineRule="auto"/>
        <w:rPr>
          <w:rFonts w:ascii="Times New Roman" w:eastAsia="Times New Roman" w:hAnsi="Times New Roman" w:cs="Times New Roman"/>
          <w:kern w:val="0"/>
          <w:u w:val="single"/>
          <w14:ligatures w14:val="none"/>
        </w:rPr>
      </w:pPr>
    </w:p>
    <w:tbl>
      <w:tblPr>
        <w:tblpPr w:leftFromText="180" w:rightFromText="180" w:vertAnchor="text" w:horzAnchor="margin" w:tblpXSpec="center" w:tblpY="-202"/>
        <w:tblW w:w="10602" w:type="dxa"/>
        <w:tblLayout w:type="fixed"/>
        <w:tblLook w:val="0000" w:firstRow="0" w:lastRow="0" w:firstColumn="0" w:lastColumn="0" w:noHBand="0" w:noVBand="0"/>
      </w:tblPr>
      <w:tblGrid>
        <w:gridCol w:w="10602"/>
      </w:tblGrid>
      <w:tr w:rsidR="005D23FF" w:rsidRPr="004228D0" w14:paraId="7D775FED" w14:textId="77777777" w:rsidTr="00F30DA9">
        <w:trPr>
          <w:trHeight w:val="800"/>
        </w:trPr>
        <w:tc>
          <w:tcPr>
            <w:tcW w:w="10602" w:type="dxa"/>
            <w:vAlign w:val="center"/>
          </w:tcPr>
          <w:p w14:paraId="559AE993" w14:textId="77777777" w:rsidR="005D23FF" w:rsidRPr="004228D0" w:rsidRDefault="005D23FF" w:rsidP="0093396F">
            <w:pPr>
              <w:pStyle w:val="Heading1"/>
              <w:rPr>
                <w:rFonts w:ascii="Times New Roman" w:hAnsi="Times New Roman" w:cs="Times New Roman"/>
                <w:b/>
                <w:bCs/>
                <w:color w:val="auto"/>
                <w:sz w:val="24"/>
                <w:szCs w:val="24"/>
                <w:u w:val="single"/>
              </w:rPr>
            </w:pPr>
            <w:bookmarkStart w:id="0" w:name="_Toc438266923"/>
            <w:bookmarkStart w:id="1" w:name="_Toc438267877"/>
            <w:bookmarkStart w:id="2" w:name="_Toc438366664"/>
            <w:bookmarkStart w:id="3" w:name="_Toc507316736"/>
            <w:bookmarkStart w:id="4" w:name="_Toc73332847"/>
            <w:bookmarkStart w:id="5" w:name="_Toc175470023"/>
            <w:bookmarkStart w:id="6" w:name="_Toc175470306"/>
            <w:bookmarkStart w:id="7" w:name="_Toc175470772"/>
            <w:bookmarkStart w:id="8" w:name="_Toc220216242"/>
            <w:bookmarkStart w:id="9" w:name="_Toc220819470"/>
            <w:bookmarkStart w:id="10" w:name="_Toc221327965"/>
            <w:bookmarkStart w:id="11" w:name="_Toc378171096"/>
            <w:bookmarkStart w:id="12" w:name="_Toc529958017"/>
            <w:bookmarkStart w:id="13" w:name="_Toc56434074"/>
            <w:r w:rsidRPr="004228D0">
              <w:rPr>
                <w:rFonts w:ascii="Times New Roman" w:hAnsi="Times New Roman" w:cs="Times New Roman"/>
                <w:b/>
                <w:bCs/>
                <w:color w:val="auto"/>
                <w:sz w:val="24"/>
                <w:szCs w:val="24"/>
                <w:u w:val="single"/>
              </w:rPr>
              <w:t>TERMS OF REFERENCE (</w:t>
            </w:r>
            <w:proofErr w:type="spellStart"/>
            <w:r w:rsidRPr="004228D0">
              <w:rPr>
                <w:rFonts w:ascii="Times New Roman" w:hAnsi="Times New Roman" w:cs="Times New Roman"/>
                <w:b/>
                <w:bCs/>
                <w:color w:val="auto"/>
                <w:sz w:val="24"/>
                <w:szCs w:val="24"/>
                <w:u w:val="single"/>
              </w:rPr>
              <w:t>ToR</w:t>
            </w:r>
            <w:proofErr w:type="spellEnd"/>
            <w:r w:rsidRPr="004228D0">
              <w:rPr>
                <w:rFonts w:ascii="Times New Roman" w:hAnsi="Times New Roman" w:cs="Times New Roman"/>
                <w:b/>
                <w:bCs/>
                <w:color w:val="auto"/>
                <w:sz w:val="24"/>
                <w:szCs w:val="24"/>
                <w:u w:val="single"/>
              </w:rPr>
              <w:t>) FOR HIRING A PERSON/COMPANY TO CONDUCT DEMOLITION WORKS AT KACYIRU PLOT NGALI HOLDINGS LTD</w:t>
            </w:r>
          </w:p>
          <w:p w14:paraId="32FF8A37"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1. Background</w:t>
            </w:r>
          </w:p>
          <w:p w14:paraId="10662358" w14:textId="07B17991" w:rsidR="005D23FF" w:rsidRPr="004228D0" w:rsidRDefault="005D23FF" w:rsidP="0093396F">
            <w:pPr>
              <w:rPr>
                <w:rFonts w:ascii="Times New Roman" w:hAnsi="Times New Roman" w:cs="Times New Roman"/>
              </w:rPr>
            </w:pPr>
            <w:proofErr w:type="spellStart"/>
            <w:r w:rsidRPr="004228D0">
              <w:rPr>
                <w:rFonts w:ascii="Times New Roman" w:hAnsi="Times New Roman" w:cs="Times New Roman"/>
              </w:rPr>
              <w:t>Ngali</w:t>
            </w:r>
            <w:proofErr w:type="spellEnd"/>
            <w:r w:rsidRPr="004228D0">
              <w:rPr>
                <w:rFonts w:ascii="Times New Roman" w:hAnsi="Times New Roman" w:cs="Times New Roman"/>
              </w:rPr>
              <w:t xml:space="preserve"> Holdings Ltd (</w:t>
            </w:r>
            <w:proofErr w:type="spellStart"/>
            <w:r w:rsidRPr="004228D0">
              <w:rPr>
                <w:rFonts w:ascii="Times New Roman" w:hAnsi="Times New Roman" w:cs="Times New Roman"/>
              </w:rPr>
              <w:t>Ngali</w:t>
            </w:r>
            <w:proofErr w:type="spellEnd"/>
            <w:r w:rsidRPr="004228D0">
              <w:rPr>
                <w:rFonts w:ascii="Times New Roman" w:hAnsi="Times New Roman" w:cs="Times New Roman"/>
              </w:rPr>
              <w:t>) is an investment company headquartered in Kigali, Rwanda. The company primarily focuses on long-term investments in infrastructure and strategic projects that catalyze economic growth and regional development.</w:t>
            </w:r>
            <w:r w:rsidRPr="004228D0">
              <w:rPr>
                <w:rFonts w:ascii="Times New Roman" w:hAnsi="Times New Roman" w:cs="Times New Roman"/>
              </w:rPr>
              <w:br/>
            </w:r>
            <w:r w:rsidRPr="004228D0">
              <w:rPr>
                <w:rFonts w:ascii="Times New Roman" w:hAnsi="Times New Roman" w:cs="Times New Roman"/>
              </w:rPr>
              <w:br/>
              <w:t xml:space="preserve">The demolition is intended to enhance safety, cleanliness, and general site management while </w:t>
            </w:r>
            <w:proofErr w:type="spellStart"/>
            <w:r w:rsidRPr="004228D0">
              <w:rPr>
                <w:rFonts w:ascii="Times New Roman" w:hAnsi="Times New Roman" w:cs="Times New Roman"/>
              </w:rPr>
              <w:t>Ngali</w:t>
            </w:r>
            <w:proofErr w:type="spellEnd"/>
            <w:r w:rsidRPr="004228D0">
              <w:rPr>
                <w:rFonts w:ascii="Times New Roman" w:hAnsi="Times New Roman" w:cs="Times New Roman"/>
              </w:rPr>
              <w:t xml:space="preserve"> Holdings continues to explore long-term development plans for the said plot.</w:t>
            </w:r>
          </w:p>
          <w:p w14:paraId="3966A5C2"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2. Objective of the Assignment</w:t>
            </w:r>
          </w:p>
          <w:p w14:paraId="31F1E58F" w14:textId="77777777" w:rsidR="005D23FF" w:rsidRPr="004228D0" w:rsidRDefault="005D23FF" w:rsidP="0093396F">
            <w:pPr>
              <w:rPr>
                <w:rFonts w:ascii="Times New Roman" w:hAnsi="Times New Roman" w:cs="Times New Roman"/>
              </w:rPr>
            </w:pPr>
            <w:r w:rsidRPr="004228D0">
              <w:rPr>
                <w:rFonts w:ascii="Times New Roman" w:hAnsi="Times New Roman" w:cs="Times New Roman"/>
              </w:rPr>
              <w:t xml:space="preserve">The objective of this assignment is to engage a qualified individual or company to carry out the controlled demolition of the identified four (4) houses at </w:t>
            </w:r>
            <w:proofErr w:type="spellStart"/>
            <w:r w:rsidRPr="004228D0">
              <w:rPr>
                <w:rFonts w:ascii="Times New Roman" w:hAnsi="Times New Roman" w:cs="Times New Roman"/>
              </w:rPr>
              <w:t>Kacyiru</w:t>
            </w:r>
            <w:proofErr w:type="spellEnd"/>
            <w:r w:rsidRPr="004228D0">
              <w:rPr>
                <w:rFonts w:ascii="Times New Roman" w:hAnsi="Times New Roman" w:cs="Times New Roman"/>
              </w:rPr>
              <w:t xml:space="preserve"> Plot and to clear and level the site for future landscaping and gardening.</w:t>
            </w:r>
          </w:p>
          <w:p w14:paraId="28006FE0"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3. Scope of Work</w:t>
            </w:r>
          </w:p>
          <w:p w14:paraId="33D09E72"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Conduct a site assessment and demolition plan, including safety and environmental considerations.</w:t>
            </w:r>
          </w:p>
          <w:p w14:paraId="655B4C7C"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Obtain necessary demolition permits or approvals from the relevant authorities (if required).</w:t>
            </w:r>
          </w:p>
          <w:p w14:paraId="7A921F6A"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Execute the safe demolition of four (4) identified houses located on the following UPIs:</w:t>
            </w:r>
            <w:r w:rsidRPr="004228D0">
              <w:rPr>
                <w:rFonts w:ascii="Times New Roman" w:hAnsi="Times New Roman" w:cs="Times New Roman"/>
                <w:sz w:val="24"/>
                <w:szCs w:val="24"/>
              </w:rPr>
              <w:br/>
              <w:t xml:space="preserve"> - 1/02/07/03/410</w:t>
            </w:r>
            <w:r w:rsidRPr="004228D0">
              <w:rPr>
                <w:rFonts w:ascii="Times New Roman" w:hAnsi="Times New Roman" w:cs="Times New Roman"/>
                <w:sz w:val="24"/>
                <w:szCs w:val="24"/>
              </w:rPr>
              <w:br/>
              <w:t xml:space="preserve"> - 1/02/07/03/411</w:t>
            </w:r>
            <w:r w:rsidRPr="004228D0">
              <w:rPr>
                <w:rFonts w:ascii="Times New Roman" w:hAnsi="Times New Roman" w:cs="Times New Roman"/>
                <w:sz w:val="24"/>
                <w:szCs w:val="24"/>
              </w:rPr>
              <w:br/>
              <w:t xml:space="preserve"> - 1/02/07/03/412</w:t>
            </w:r>
            <w:r w:rsidRPr="004228D0">
              <w:rPr>
                <w:rFonts w:ascii="Times New Roman" w:hAnsi="Times New Roman" w:cs="Times New Roman"/>
                <w:sz w:val="24"/>
                <w:szCs w:val="24"/>
              </w:rPr>
              <w:br/>
              <w:t xml:space="preserve"> - 1/02/07/03/413</w:t>
            </w:r>
          </w:p>
          <w:p w14:paraId="52CC14B3"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Ensure proper waste management, including removal and safe disposal of debris and hazardous materials (if any).</w:t>
            </w:r>
          </w:p>
          <w:p w14:paraId="7A430625"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Level and clear the plot after demolition.</w:t>
            </w:r>
          </w:p>
          <w:p w14:paraId="784FA197"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Prepare the land for basic landscaping/gardening in line with the City of Kigali’s recommendation.</w:t>
            </w:r>
          </w:p>
          <w:p w14:paraId="21F70A47"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Submit a completion report with photographic evidence of all stages of work.</w:t>
            </w:r>
          </w:p>
          <w:p w14:paraId="1D521957"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4. Expected Deliverables</w:t>
            </w:r>
          </w:p>
          <w:p w14:paraId="71A2E662"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Demolition plan and schedule.</w:t>
            </w:r>
          </w:p>
          <w:p w14:paraId="116D3E42"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Copies of any required permits.</w:t>
            </w:r>
          </w:p>
          <w:p w14:paraId="26FA18CF"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Completion report (including photos before, during, and after demolition).</w:t>
            </w:r>
          </w:p>
          <w:p w14:paraId="639684D4"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Certificate of site clearance and waste disposal.</w:t>
            </w:r>
          </w:p>
          <w:p w14:paraId="2072ABBC"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5. Duration of Assignment</w:t>
            </w:r>
          </w:p>
          <w:p w14:paraId="6A33024B" w14:textId="77777777" w:rsidR="005D23FF" w:rsidRPr="004228D0" w:rsidRDefault="005D23FF" w:rsidP="0093396F">
            <w:pPr>
              <w:rPr>
                <w:rFonts w:ascii="Times New Roman" w:hAnsi="Times New Roman" w:cs="Times New Roman"/>
              </w:rPr>
            </w:pPr>
            <w:r w:rsidRPr="004228D0">
              <w:rPr>
                <w:rFonts w:ascii="Times New Roman" w:hAnsi="Times New Roman" w:cs="Times New Roman"/>
              </w:rPr>
              <w:t>The demolition and site clearance shall be completed within one (1) month from the date of contract signing.</w:t>
            </w:r>
          </w:p>
          <w:p w14:paraId="41EBDD86"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6. Qualifications and Experience</w:t>
            </w:r>
          </w:p>
          <w:p w14:paraId="109E3533"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Proven experience in building demolition and site clearance.</w:t>
            </w:r>
          </w:p>
          <w:p w14:paraId="206B9F00"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Valid business registration and tax clearance certificates.</w:t>
            </w:r>
          </w:p>
          <w:p w14:paraId="5BBF82B0"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Evidence of previous similar assignments (references or completion certificates).</w:t>
            </w:r>
          </w:p>
          <w:p w14:paraId="5D0582E9"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Qualified personnel and appropriate equipment for safe demolition.</w:t>
            </w:r>
          </w:p>
          <w:p w14:paraId="377C10D8"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Commitment to safety and environmental standards.</w:t>
            </w:r>
          </w:p>
          <w:p w14:paraId="2D9EED09"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7. Evaluation Criteria</w:t>
            </w:r>
          </w:p>
          <w:p w14:paraId="44F83F72"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Technical capacity and methodology.</w:t>
            </w:r>
          </w:p>
          <w:p w14:paraId="02A6D5B4"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Relevant experience and past performance.</w:t>
            </w:r>
          </w:p>
          <w:p w14:paraId="55611356"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Qualifications of key personnel.</w:t>
            </w:r>
          </w:p>
          <w:p w14:paraId="082FA5E3"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Cost proposal (value for money).</w:t>
            </w:r>
          </w:p>
          <w:p w14:paraId="26FB9F34" w14:textId="77777777" w:rsidR="005D23FF" w:rsidRPr="004228D0" w:rsidRDefault="005D23FF" w:rsidP="0093396F">
            <w:pPr>
              <w:pStyle w:val="ListBullet"/>
              <w:tabs>
                <w:tab w:val="num" w:pos="360"/>
              </w:tabs>
              <w:ind w:left="360" w:hanging="360"/>
              <w:rPr>
                <w:rFonts w:ascii="Times New Roman" w:hAnsi="Times New Roman" w:cs="Times New Roman"/>
                <w:sz w:val="24"/>
                <w:szCs w:val="24"/>
              </w:rPr>
            </w:pPr>
            <w:r w:rsidRPr="004228D0">
              <w:rPr>
                <w:rFonts w:ascii="Times New Roman" w:hAnsi="Times New Roman" w:cs="Times New Roman"/>
                <w:sz w:val="24"/>
                <w:szCs w:val="24"/>
              </w:rPr>
              <w:t>Work plan and completion timeline.</w:t>
            </w:r>
          </w:p>
          <w:p w14:paraId="1E17480A"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8. Reporting and Supervision</w:t>
            </w:r>
          </w:p>
          <w:p w14:paraId="7E33594F" w14:textId="77777777" w:rsidR="005D23FF" w:rsidRPr="004228D0" w:rsidRDefault="005D23FF" w:rsidP="0093396F">
            <w:pPr>
              <w:rPr>
                <w:rFonts w:ascii="Times New Roman" w:hAnsi="Times New Roman" w:cs="Times New Roman"/>
              </w:rPr>
            </w:pPr>
            <w:r w:rsidRPr="004228D0">
              <w:rPr>
                <w:rFonts w:ascii="Times New Roman" w:hAnsi="Times New Roman" w:cs="Times New Roman"/>
              </w:rPr>
              <w:t xml:space="preserve">The selected contractor will report to the Group Head, Corporate Services, </w:t>
            </w:r>
            <w:proofErr w:type="spellStart"/>
            <w:r w:rsidRPr="004228D0">
              <w:rPr>
                <w:rFonts w:ascii="Times New Roman" w:hAnsi="Times New Roman" w:cs="Times New Roman"/>
              </w:rPr>
              <w:t>Ngali</w:t>
            </w:r>
            <w:proofErr w:type="spellEnd"/>
            <w:r w:rsidRPr="004228D0">
              <w:rPr>
                <w:rFonts w:ascii="Times New Roman" w:hAnsi="Times New Roman" w:cs="Times New Roman"/>
              </w:rPr>
              <w:t xml:space="preserve"> Holdings Ltd, and will work closely with the designated site supervisor and representatives from the City of Kigali as needed.</w:t>
            </w:r>
          </w:p>
          <w:p w14:paraId="12F615F3" w14:textId="77777777" w:rsidR="005D23FF" w:rsidRPr="004228D0" w:rsidRDefault="005D23FF" w:rsidP="0093396F">
            <w:pPr>
              <w:pStyle w:val="Heading2"/>
              <w:rPr>
                <w:rFonts w:ascii="Times New Roman" w:hAnsi="Times New Roman" w:cs="Times New Roman"/>
                <w:b/>
                <w:bCs/>
                <w:color w:val="auto"/>
                <w:sz w:val="24"/>
                <w:szCs w:val="24"/>
              </w:rPr>
            </w:pPr>
            <w:r w:rsidRPr="004228D0">
              <w:rPr>
                <w:rFonts w:ascii="Times New Roman" w:hAnsi="Times New Roman" w:cs="Times New Roman"/>
                <w:b/>
                <w:bCs/>
                <w:color w:val="auto"/>
                <w:sz w:val="24"/>
                <w:szCs w:val="24"/>
              </w:rPr>
              <w:t>9. Payment Terms</w:t>
            </w:r>
          </w:p>
          <w:p w14:paraId="05B4D4A3" w14:textId="77777777" w:rsidR="005D23FF" w:rsidRPr="004228D0" w:rsidRDefault="005D23FF" w:rsidP="0093396F">
            <w:pPr>
              <w:rPr>
                <w:rFonts w:ascii="Times New Roman" w:hAnsi="Times New Roman" w:cs="Times New Roman"/>
              </w:rPr>
            </w:pPr>
            <w:r w:rsidRPr="004228D0">
              <w:rPr>
                <w:rFonts w:ascii="Times New Roman" w:hAnsi="Times New Roman" w:cs="Times New Roman"/>
              </w:rPr>
              <w:t xml:space="preserve">Payment shall be made upon submission and approval of the completion report, verification of satisfactory work by </w:t>
            </w:r>
            <w:proofErr w:type="spellStart"/>
            <w:r w:rsidRPr="004228D0">
              <w:rPr>
                <w:rFonts w:ascii="Times New Roman" w:hAnsi="Times New Roman" w:cs="Times New Roman"/>
              </w:rPr>
              <w:t>Ngali</w:t>
            </w:r>
            <w:proofErr w:type="spellEnd"/>
            <w:r w:rsidRPr="004228D0">
              <w:rPr>
                <w:rFonts w:ascii="Times New Roman" w:hAnsi="Times New Roman" w:cs="Times New Roman"/>
              </w:rPr>
              <w:t xml:space="preserve"> Holdings Ltd, and delivery of all required supporting documents.</w:t>
            </w:r>
          </w:p>
          <w:p w14:paraId="054E1E07" w14:textId="77777777" w:rsidR="005D23FF" w:rsidRPr="004228D0" w:rsidRDefault="005D23FF" w:rsidP="0093396F">
            <w:pPr>
              <w:pStyle w:val="Heading2"/>
              <w:rPr>
                <w:rFonts w:ascii="Times New Roman" w:hAnsi="Times New Roman" w:cs="Times New Roman"/>
                <w:color w:val="auto"/>
                <w:sz w:val="24"/>
                <w:szCs w:val="24"/>
              </w:rPr>
            </w:pPr>
            <w:r w:rsidRPr="004228D0">
              <w:rPr>
                <w:rFonts w:ascii="Times New Roman" w:hAnsi="Times New Roman" w:cs="Times New Roman"/>
                <w:b/>
                <w:bCs/>
                <w:color w:val="auto"/>
                <w:sz w:val="24"/>
                <w:szCs w:val="24"/>
              </w:rPr>
              <w:t>10.</w:t>
            </w:r>
            <w:r w:rsidRPr="004228D0">
              <w:rPr>
                <w:rFonts w:ascii="Times New Roman" w:hAnsi="Times New Roman" w:cs="Times New Roman"/>
                <w:color w:val="auto"/>
                <w:sz w:val="24"/>
                <w:szCs w:val="24"/>
              </w:rPr>
              <w:t xml:space="preserve"> </w:t>
            </w:r>
            <w:r w:rsidRPr="004228D0">
              <w:rPr>
                <w:rFonts w:ascii="Times New Roman" w:hAnsi="Times New Roman" w:cs="Times New Roman"/>
                <w:b/>
                <w:bCs/>
                <w:color w:val="auto"/>
                <w:sz w:val="24"/>
                <w:szCs w:val="24"/>
              </w:rPr>
              <w:t>Submission of Proposals</w:t>
            </w:r>
          </w:p>
          <w:p w14:paraId="20E2977C" w14:textId="77777777" w:rsidR="005D23FF" w:rsidRPr="004228D0" w:rsidRDefault="005D23FF" w:rsidP="0093396F">
            <w:pPr>
              <w:rPr>
                <w:rFonts w:ascii="Times New Roman" w:hAnsi="Times New Roman" w:cs="Times New Roman"/>
              </w:rPr>
            </w:pPr>
            <w:r w:rsidRPr="004228D0">
              <w:rPr>
                <w:rFonts w:ascii="Times New Roman" w:hAnsi="Times New Roman" w:cs="Times New Roman"/>
              </w:rPr>
              <w:t>Interested and qualified candidates should submit:</w:t>
            </w:r>
            <w:r w:rsidRPr="004228D0">
              <w:rPr>
                <w:rFonts w:ascii="Times New Roman" w:hAnsi="Times New Roman" w:cs="Times New Roman"/>
              </w:rPr>
              <w:br/>
              <w:t>- A detailed technical and financial proposal,</w:t>
            </w:r>
            <w:r w:rsidRPr="004228D0">
              <w:rPr>
                <w:rFonts w:ascii="Times New Roman" w:hAnsi="Times New Roman" w:cs="Times New Roman"/>
              </w:rPr>
              <w:br/>
              <w:t>- Company profile,</w:t>
            </w:r>
            <w:r w:rsidRPr="004228D0">
              <w:rPr>
                <w:rFonts w:ascii="Times New Roman" w:hAnsi="Times New Roman" w:cs="Times New Roman"/>
              </w:rPr>
              <w:br/>
              <w:t>- Copies of valid legal and tax documents, and</w:t>
            </w:r>
            <w:r w:rsidRPr="004228D0">
              <w:rPr>
                <w:rFonts w:ascii="Times New Roman" w:hAnsi="Times New Roman" w:cs="Times New Roman"/>
              </w:rPr>
              <w:br/>
              <w:t>- References from at least two previous clients.</w:t>
            </w:r>
          </w:p>
          <w:p w14:paraId="1E989A5D" w14:textId="6FC1D797" w:rsidR="005D23FF" w:rsidRPr="004228D0" w:rsidRDefault="005D23FF" w:rsidP="0093396F">
            <w:pPr>
              <w:rPr>
                <w:rFonts w:ascii="Times New Roman" w:hAnsi="Times New Roman" w:cs="Times New Roman"/>
                <w:b/>
                <w:bCs/>
              </w:rPr>
            </w:pPr>
            <w:r w:rsidRPr="004228D0">
              <w:rPr>
                <w:rFonts w:ascii="Times New Roman" w:hAnsi="Times New Roman" w:cs="Times New Roman"/>
              </w:rPr>
              <w:br/>
            </w:r>
          </w:p>
          <w:p w14:paraId="03C24969" w14:textId="77777777" w:rsidR="005D23FF" w:rsidRPr="004228D0" w:rsidRDefault="005D23FF" w:rsidP="0093396F">
            <w:pPr>
              <w:rPr>
                <w:rFonts w:ascii="Times New Roman" w:hAnsi="Times New Roman" w:cs="Times New Roman"/>
                <w:b/>
                <w:bCs/>
              </w:rPr>
            </w:pPr>
          </w:p>
          <w:p w14:paraId="6A36C51B" w14:textId="77777777" w:rsidR="003653F1" w:rsidRPr="004228D0" w:rsidRDefault="003653F1" w:rsidP="0093396F">
            <w:pPr>
              <w:rPr>
                <w:rFonts w:ascii="Times New Roman" w:hAnsi="Times New Roman" w:cs="Times New Roman"/>
                <w:b/>
                <w:bCs/>
              </w:rPr>
            </w:pPr>
          </w:p>
          <w:p w14:paraId="44C94CAC" w14:textId="77777777" w:rsidR="003653F1" w:rsidRPr="004228D0" w:rsidRDefault="003653F1" w:rsidP="0093396F">
            <w:pPr>
              <w:rPr>
                <w:rFonts w:ascii="Times New Roman" w:hAnsi="Times New Roman" w:cs="Times New Roman"/>
                <w:b/>
                <w:bCs/>
              </w:rPr>
            </w:pPr>
          </w:p>
          <w:p w14:paraId="0518C434" w14:textId="77777777" w:rsidR="003653F1" w:rsidRPr="004228D0" w:rsidRDefault="003653F1" w:rsidP="0093396F">
            <w:pPr>
              <w:rPr>
                <w:rFonts w:ascii="Times New Roman" w:hAnsi="Times New Roman" w:cs="Times New Roman"/>
                <w:b/>
                <w:bCs/>
              </w:rPr>
            </w:pPr>
          </w:p>
          <w:p w14:paraId="7EF3EE03" w14:textId="77777777" w:rsidR="003653F1" w:rsidRPr="004228D0" w:rsidRDefault="003653F1" w:rsidP="0093396F">
            <w:pPr>
              <w:rPr>
                <w:rFonts w:ascii="Times New Roman" w:hAnsi="Times New Roman" w:cs="Times New Roman"/>
                <w:b/>
                <w:bCs/>
              </w:rPr>
            </w:pPr>
          </w:p>
          <w:p w14:paraId="15482373" w14:textId="77777777" w:rsidR="005D23FF" w:rsidRPr="004228D0" w:rsidRDefault="005D23FF" w:rsidP="0093396F">
            <w:pPr>
              <w:keepNext/>
              <w:keepLines/>
              <w:spacing w:before="160" w:after="80" w:line="240" w:lineRule="auto"/>
              <w:outlineLvl w:val="1"/>
              <w:rPr>
                <w:rFonts w:ascii="Times New Roman" w:eastAsiaTheme="majorEastAsia" w:hAnsi="Times New Roman" w:cs="Times New Roman"/>
                <w:kern w:val="0"/>
                <w:sz w:val="32"/>
                <w:szCs w:val="32"/>
                <w:lang w:val="en-GB"/>
                <w14:ligatures w14:val="none"/>
              </w:rPr>
            </w:pPr>
          </w:p>
          <w:p w14:paraId="0B84B744" w14:textId="77777777" w:rsidR="005D23FF" w:rsidRPr="004228D0" w:rsidRDefault="005D23FF" w:rsidP="0093396F">
            <w:pPr>
              <w:keepNext/>
              <w:keepLines/>
              <w:spacing w:before="160" w:after="80" w:line="240" w:lineRule="auto"/>
              <w:outlineLvl w:val="1"/>
              <w:rPr>
                <w:rFonts w:ascii="Times New Roman" w:eastAsiaTheme="majorEastAsia" w:hAnsi="Times New Roman" w:cs="Times New Roman"/>
                <w:kern w:val="0"/>
                <w:sz w:val="32"/>
                <w:szCs w:val="32"/>
                <w:lang w:val="en-GB"/>
                <w14:ligatures w14:val="none"/>
              </w:rPr>
            </w:pPr>
            <w:r w:rsidRPr="004228D0">
              <w:rPr>
                <w:rFonts w:ascii="Times New Roman" w:eastAsiaTheme="majorEastAsia" w:hAnsi="Times New Roman" w:cs="Times New Roman"/>
                <w:kern w:val="0"/>
                <w:sz w:val="32"/>
                <w:szCs w:val="32"/>
                <w:lang w:val="en-GB"/>
                <w14:ligatures w14:val="none"/>
              </w:rPr>
              <w:t>Section I.  Instructions to Bidders</w:t>
            </w:r>
            <w:bookmarkEnd w:id="0"/>
            <w:bookmarkEnd w:id="1"/>
            <w:bookmarkEnd w:id="2"/>
            <w:bookmarkEnd w:id="3"/>
            <w:bookmarkEnd w:id="4"/>
            <w:bookmarkEnd w:id="5"/>
            <w:bookmarkEnd w:id="6"/>
            <w:bookmarkEnd w:id="7"/>
            <w:bookmarkEnd w:id="8"/>
            <w:bookmarkEnd w:id="9"/>
            <w:bookmarkEnd w:id="10"/>
            <w:bookmarkEnd w:id="11"/>
            <w:bookmarkEnd w:id="12"/>
            <w:bookmarkEnd w:id="13"/>
          </w:p>
        </w:tc>
      </w:tr>
      <w:tr w:rsidR="005D23FF" w:rsidRPr="004228D0" w14:paraId="31E560E6" w14:textId="77777777" w:rsidTr="00F30DA9">
        <w:tc>
          <w:tcPr>
            <w:tcW w:w="10602" w:type="dxa"/>
          </w:tcPr>
          <w:p w14:paraId="67A7F816" w14:textId="77777777" w:rsidR="005D23FF" w:rsidRPr="004228D0" w:rsidRDefault="005D23FF" w:rsidP="0093396F">
            <w:pPr>
              <w:numPr>
                <w:ilvl w:val="0"/>
                <w:numId w:val="33"/>
              </w:numPr>
              <w:spacing w:after="200" w:line="240" w:lineRule="auto"/>
              <w:outlineLvl w:val="2"/>
              <w:rPr>
                <w:rFonts w:ascii="Times New Roman" w:eastAsiaTheme="majorEastAsia" w:hAnsi="Times New Roman" w:cs="Times New Roman"/>
                <w:b/>
                <w:kern w:val="0"/>
                <w:sz w:val="28"/>
                <w:szCs w:val="28"/>
                <w:lang w:val="en-GB"/>
                <w14:ligatures w14:val="none"/>
              </w:rPr>
            </w:pPr>
            <w:bookmarkStart w:id="14" w:name="_Toc505659523"/>
            <w:bookmarkStart w:id="15" w:name="_Toc61936835"/>
            <w:bookmarkStart w:id="16" w:name="_Toc175470024"/>
            <w:bookmarkStart w:id="17" w:name="_Toc175470307"/>
            <w:bookmarkStart w:id="18" w:name="_Toc175470773"/>
            <w:bookmarkStart w:id="19" w:name="_Toc220216243"/>
            <w:bookmarkStart w:id="20" w:name="_Toc220819471"/>
            <w:bookmarkStart w:id="21" w:name="_Toc221327966"/>
            <w:bookmarkStart w:id="22" w:name="_Toc378171097"/>
            <w:bookmarkStart w:id="23" w:name="_Toc529958018"/>
            <w:bookmarkStart w:id="24" w:name="_Toc56434075"/>
            <w:r w:rsidRPr="004228D0">
              <w:rPr>
                <w:rFonts w:ascii="Times New Roman" w:eastAsiaTheme="majorEastAsia" w:hAnsi="Times New Roman" w:cs="Times New Roman"/>
                <w:b/>
                <w:kern w:val="0"/>
                <w:sz w:val="28"/>
                <w:szCs w:val="28"/>
                <w:lang w:val="en-GB"/>
                <w14:ligatures w14:val="none"/>
              </w:rPr>
              <w:t>General</w:t>
            </w:r>
            <w:bookmarkEnd w:id="14"/>
            <w:bookmarkEnd w:id="15"/>
            <w:bookmarkEnd w:id="16"/>
            <w:bookmarkEnd w:id="17"/>
            <w:bookmarkEnd w:id="18"/>
            <w:bookmarkEnd w:id="19"/>
            <w:bookmarkEnd w:id="20"/>
            <w:bookmarkEnd w:id="21"/>
            <w:bookmarkEnd w:id="22"/>
            <w:bookmarkEnd w:id="23"/>
            <w:bookmarkEnd w:id="24"/>
          </w:p>
        </w:tc>
      </w:tr>
      <w:tr w:rsidR="005D23FF" w:rsidRPr="004228D0" w14:paraId="2356D62E" w14:textId="77777777" w:rsidTr="00F30DA9">
        <w:tc>
          <w:tcPr>
            <w:tcW w:w="10602" w:type="dxa"/>
          </w:tcPr>
          <w:p w14:paraId="47C32987" w14:textId="77777777" w:rsidR="005D23FF" w:rsidRPr="004228D0" w:rsidRDefault="005D23FF" w:rsidP="0093396F">
            <w:pPr>
              <w:numPr>
                <w:ilvl w:val="0"/>
                <w:numId w:val="24"/>
              </w:numPr>
              <w:spacing w:after="180" w:line="240" w:lineRule="auto"/>
              <w:rPr>
                <w:rFonts w:ascii="Times New Roman" w:eastAsia="Times New Roman" w:hAnsi="Times New Roman" w:cs="Times New Roman"/>
                <w:b/>
                <w:kern w:val="0"/>
                <w:lang w:val="en-GB"/>
                <w14:ligatures w14:val="none"/>
              </w:rPr>
            </w:pPr>
            <w:bookmarkStart w:id="25" w:name="_Toc61936836"/>
            <w:r w:rsidRPr="004228D0">
              <w:rPr>
                <w:rFonts w:ascii="Times New Roman" w:eastAsia="Times New Roman" w:hAnsi="Times New Roman" w:cs="Times New Roman"/>
                <w:b/>
                <w:spacing w:val="-4"/>
                <w:kern w:val="0"/>
                <w:lang w:val="en-GB"/>
                <w14:ligatures w14:val="none"/>
              </w:rPr>
              <w:t>Scope of Bid</w:t>
            </w:r>
            <w:bookmarkEnd w:id="25"/>
          </w:p>
          <w:p w14:paraId="251CEEF2" w14:textId="77777777" w:rsidR="005D23FF" w:rsidRPr="004228D0" w:rsidRDefault="005D23FF" w:rsidP="0093396F">
            <w:pPr>
              <w:numPr>
                <w:ilvl w:val="1"/>
                <w:numId w:val="2"/>
              </w:numPr>
              <w:spacing w:after="18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The Procuring Entity </w:t>
            </w:r>
            <w:r w:rsidRPr="004228D0">
              <w:rPr>
                <w:rFonts w:ascii="Times New Roman" w:eastAsia="Times New Roman" w:hAnsi="Times New Roman" w:cs="Times New Roman"/>
                <w:b/>
                <w:bCs/>
                <w:kern w:val="0"/>
                <w:lang w:val="en-GB"/>
                <w14:ligatures w14:val="none"/>
              </w:rPr>
              <w:t>indicated in the Bidding Data Sheet (BDS),</w:t>
            </w:r>
            <w:r w:rsidRPr="004228D0">
              <w:rPr>
                <w:rFonts w:ascii="Times New Roman" w:eastAsia="Times New Roman" w:hAnsi="Times New Roman" w:cs="Times New Roman"/>
                <w:kern w:val="0"/>
                <w:lang w:val="en-GB"/>
                <w14:ligatures w14:val="none"/>
              </w:rPr>
              <w:t xml:space="preserve"> issues these Bidding Documents for the supply of Services and Related Services incidental thereto as specified in Section V, Schedule of Requirements. The name and identification number of this National</w:t>
            </w:r>
            <w:r w:rsidRPr="004228D0">
              <w:rPr>
                <w:rFonts w:ascii="Times New Roman" w:eastAsia="Times New Roman" w:hAnsi="Times New Roman" w:cs="Times New Roman"/>
                <w:i/>
                <w:kern w:val="0"/>
                <w:lang w:val="en-GB"/>
                <w14:ligatures w14:val="none"/>
              </w:rPr>
              <w:t xml:space="preserve"> </w:t>
            </w:r>
            <w:r w:rsidRPr="004228D0">
              <w:rPr>
                <w:rFonts w:ascii="Times New Roman" w:eastAsia="Times New Roman" w:hAnsi="Times New Roman" w:cs="Times New Roman"/>
                <w:kern w:val="0"/>
                <w:lang w:val="en-GB"/>
                <w14:ligatures w14:val="none"/>
              </w:rPr>
              <w:t xml:space="preserve">Competitive Bidding (NCB) procurement are </w:t>
            </w:r>
            <w:r w:rsidRPr="004228D0">
              <w:rPr>
                <w:rFonts w:ascii="Times New Roman" w:eastAsia="Times New Roman" w:hAnsi="Times New Roman" w:cs="Times New Roman"/>
                <w:b/>
                <w:bCs/>
                <w:kern w:val="0"/>
                <w:lang w:val="en-GB"/>
                <w14:ligatures w14:val="none"/>
              </w:rPr>
              <w:t>specified in the BDS.</w:t>
            </w:r>
            <w:r w:rsidRPr="004228D0">
              <w:rPr>
                <w:rFonts w:ascii="Times New Roman" w:eastAsia="Times New Roman" w:hAnsi="Times New Roman" w:cs="Times New Roman"/>
                <w:kern w:val="0"/>
                <w:lang w:val="en-GB"/>
                <w14:ligatures w14:val="none"/>
              </w:rPr>
              <w:t xml:space="preserve"> The name and identification are </w:t>
            </w:r>
            <w:r w:rsidRPr="004228D0">
              <w:rPr>
                <w:rFonts w:ascii="Times New Roman" w:eastAsia="Times New Roman" w:hAnsi="Times New Roman" w:cs="Times New Roman"/>
                <w:b/>
                <w:bCs/>
                <w:kern w:val="0"/>
                <w:lang w:val="en-GB"/>
                <w14:ligatures w14:val="none"/>
              </w:rPr>
              <w:t>provided in the BDS.</w:t>
            </w:r>
          </w:p>
          <w:p w14:paraId="620777A7" w14:textId="77777777" w:rsidR="005D23FF" w:rsidRPr="004228D0" w:rsidRDefault="005D23FF" w:rsidP="0093396F">
            <w:pPr>
              <w:numPr>
                <w:ilvl w:val="1"/>
                <w:numId w:val="2"/>
              </w:numPr>
              <w:spacing w:after="18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Throughout these Bidding Documents:</w:t>
            </w:r>
          </w:p>
          <w:p w14:paraId="53863548" w14:textId="77777777" w:rsidR="005D23FF" w:rsidRPr="004228D0" w:rsidRDefault="005D23FF" w:rsidP="0093396F">
            <w:pPr>
              <w:numPr>
                <w:ilvl w:val="0"/>
                <w:numId w:val="30"/>
              </w:numPr>
              <w:tabs>
                <w:tab w:val="left" w:pos="540"/>
              </w:tabs>
              <w:spacing w:after="18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 “Client/Procuring Entity” means the agency with which the selected Consultant signs the Contract for the Services.</w:t>
            </w:r>
          </w:p>
          <w:p w14:paraId="5EB6EF69" w14:textId="77777777" w:rsidR="005D23FF" w:rsidRPr="004228D0" w:rsidRDefault="005D23FF" w:rsidP="0093396F">
            <w:pPr>
              <w:numPr>
                <w:ilvl w:val="0"/>
                <w:numId w:val="30"/>
              </w:numPr>
              <w:tabs>
                <w:tab w:val="left" w:pos="540"/>
              </w:tabs>
              <w:spacing w:after="18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 “Contract” means the agreement between the Procuring Entity and the successful bidder. </w:t>
            </w:r>
          </w:p>
          <w:p w14:paraId="2B0B6A55" w14:textId="77777777" w:rsidR="005D23FF" w:rsidRPr="004228D0" w:rsidRDefault="005D23FF" w:rsidP="0093396F">
            <w:pPr>
              <w:numPr>
                <w:ilvl w:val="0"/>
                <w:numId w:val="30"/>
              </w:numPr>
              <w:tabs>
                <w:tab w:val="left" w:pos="540"/>
              </w:tabs>
              <w:spacing w:after="18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“Data Sheet” means such part of the Instructions to Bidders used to reflect specific assignment conditions.</w:t>
            </w:r>
          </w:p>
          <w:p w14:paraId="6FFB1AE3" w14:textId="77777777" w:rsidR="005D23FF" w:rsidRPr="004228D0" w:rsidRDefault="005D23FF" w:rsidP="0093396F">
            <w:pPr>
              <w:numPr>
                <w:ilvl w:val="0"/>
                <w:numId w:val="30"/>
              </w:numPr>
              <w:tabs>
                <w:tab w:val="left" w:pos="540"/>
              </w:tabs>
              <w:spacing w:after="18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“Day” means calendar day.</w:t>
            </w:r>
          </w:p>
          <w:p w14:paraId="0F4378C5" w14:textId="77777777" w:rsidR="005D23FF" w:rsidRPr="004228D0" w:rsidRDefault="005D23FF" w:rsidP="0093396F">
            <w:pPr>
              <w:numPr>
                <w:ilvl w:val="0"/>
                <w:numId w:val="30"/>
              </w:numPr>
              <w:tabs>
                <w:tab w:val="left" w:pos="540"/>
              </w:tabs>
              <w:spacing w:after="18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“Government” means the Government of the Republic of Rwanda.</w:t>
            </w:r>
          </w:p>
          <w:p w14:paraId="2A7CCC40" w14:textId="77777777" w:rsidR="005D23FF" w:rsidRPr="004228D0" w:rsidRDefault="005D23FF" w:rsidP="0093396F">
            <w:pPr>
              <w:numPr>
                <w:ilvl w:val="0"/>
                <w:numId w:val="30"/>
              </w:numPr>
              <w:tabs>
                <w:tab w:val="left" w:pos="540"/>
              </w:tabs>
              <w:spacing w:after="18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“Instructions to Bidders” (Sections I and II of the Bidding Document) means the document which provides Bidders with all information needed to prepare their Bids.</w:t>
            </w:r>
          </w:p>
          <w:p w14:paraId="10B46CF3" w14:textId="77777777" w:rsidR="005D23FF" w:rsidRPr="004228D0" w:rsidRDefault="005D23FF" w:rsidP="0093396F">
            <w:pPr>
              <w:numPr>
                <w:ilvl w:val="0"/>
                <w:numId w:val="30"/>
              </w:numPr>
              <w:tabs>
                <w:tab w:val="left" w:pos="540"/>
              </w:tabs>
              <w:spacing w:after="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“SBD” means the Standard Bidding Document, which must be used by the Client as a guide for the preparation of the Bidding Document.</w:t>
            </w:r>
          </w:p>
          <w:p w14:paraId="74C45481" w14:textId="77777777" w:rsidR="005D23FF" w:rsidRPr="004228D0" w:rsidRDefault="005D23FF" w:rsidP="0093396F">
            <w:pPr>
              <w:numPr>
                <w:ilvl w:val="0"/>
                <w:numId w:val="30"/>
              </w:numPr>
              <w:tabs>
                <w:tab w:val="left" w:pos="540"/>
              </w:tabs>
              <w:spacing w:after="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 “Sub-Contractor” means any person or entity with which the Bidder subcontracts any part of the Supplies.</w:t>
            </w:r>
          </w:p>
          <w:p w14:paraId="2AEADBD7" w14:textId="77777777" w:rsidR="005D23FF" w:rsidRPr="004228D0" w:rsidRDefault="005D23FF" w:rsidP="0093396F">
            <w:pPr>
              <w:numPr>
                <w:ilvl w:val="0"/>
                <w:numId w:val="30"/>
              </w:numPr>
              <w:tabs>
                <w:tab w:val="left" w:pos="540"/>
              </w:tabs>
              <w:spacing w:after="0" w:line="240" w:lineRule="auto"/>
              <w:ind w:right="-7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 the “lowest – evaluated bid” means a bid which is substantially responsive and offers the   </w:t>
            </w:r>
          </w:p>
          <w:p w14:paraId="0F008E11" w14:textId="77777777" w:rsidR="005D23FF" w:rsidRPr="004228D0" w:rsidRDefault="005D23FF" w:rsidP="0093396F">
            <w:pPr>
              <w:tabs>
                <w:tab w:val="left" w:pos="1617"/>
              </w:tabs>
              <w:spacing w:after="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                  Lowest price.</w:t>
            </w:r>
          </w:p>
        </w:tc>
      </w:tr>
      <w:tr w:rsidR="005D23FF" w:rsidRPr="004228D0" w14:paraId="61851148" w14:textId="77777777" w:rsidTr="00F30DA9">
        <w:tc>
          <w:tcPr>
            <w:tcW w:w="10602" w:type="dxa"/>
          </w:tcPr>
          <w:p w14:paraId="5563586F" w14:textId="77777777" w:rsidR="005D23FF" w:rsidRPr="004228D0" w:rsidRDefault="005D23FF" w:rsidP="0093396F">
            <w:pPr>
              <w:numPr>
                <w:ilvl w:val="0"/>
                <w:numId w:val="24"/>
              </w:numPr>
              <w:spacing w:after="180" w:line="240" w:lineRule="auto"/>
              <w:rPr>
                <w:rFonts w:ascii="Times New Roman" w:eastAsia="Times New Roman" w:hAnsi="Times New Roman" w:cs="Times New Roman"/>
                <w:b/>
                <w:kern w:val="0"/>
                <w:lang w:val="en-GB"/>
                <w14:ligatures w14:val="none"/>
              </w:rPr>
            </w:pPr>
            <w:bookmarkStart w:id="26" w:name="_Toc438438821"/>
            <w:bookmarkStart w:id="27" w:name="_Toc438532556"/>
            <w:bookmarkStart w:id="28" w:name="_Toc438733965"/>
            <w:bookmarkStart w:id="29" w:name="_Toc438907006"/>
            <w:bookmarkStart w:id="30" w:name="_Toc438907205"/>
            <w:bookmarkStart w:id="31" w:name="_Toc61936837"/>
            <w:r w:rsidRPr="004228D0">
              <w:rPr>
                <w:rFonts w:ascii="Times New Roman" w:eastAsia="Times New Roman" w:hAnsi="Times New Roman" w:cs="Times New Roman"/>
                <w:b/>
                <w:spacing w:val="-4"/>
                <w:kern w:val="0"/>
                <w:lang w:val="en-GB"/>
                <w14:ligatures w14:val="none"/>
              </w:rPr>
              <w:t>Source of Funds</w:t>
            </w:r>
            <w:bookmarkEnd w:id="26"/>
            <w:bookmarkEnd w:id="27"/>
            <w:bookmarkEnd w:id="28"/>
            <w:bookmarkEnd w:id="29"/>
            <w:bookmarkEnd w:id="30"/>
            <w:bookmarkEnd w:id="31"/>
          </w:p>
          <w:p w14:paraId="5F447D3A" w14:textId="77777777" w:rsidR="005D23FF" w:rsidRPr="004228D0" w:rsidRDefault="005D23FF" w:rsidP="0093396F">
            <w:pPr>
              <w:spacing w:after="18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The Procuring Entity (hereinafter called “Client”) </w:t>
            </w:r>
            <w:r w:rsidRPr="004228D0">
              <w:rPr>
                <w:rFonts w:ascii="Times New Roman" w:eastAsia="Times New Roman" w:hAnsi="Times New Roman" w:cs="Times New Roman"/>
                <w:b/>
                <w:bCs/>
                <w:kern w:val="0"/>
                <w:lang w:val="en-GB"/>
                <w14:ligatures w14:val="none"/>
              </w:rPr>
              <w:t>specified in the BDS</w:t>
            </w:r>
            <w:r w:rsidRPr="004228D0">
              <w:rPr>
                <w:rFonts w:ascii="Times New Roman" w:eastAsia="Times New Roman" w:hAnsi="Times New Roman" w:cs="Times New Roman"/>
                <w:kern w:val="0"/>
                <w:lang w:val="en-GB"/>
                <w14:ligatures w14:val="none"/>
              </w:rPr>
              <w:t xml:space="preserve"> has received funds (hereinafter called “funds”) from </w:t>
            </w:r>
            <w:proofErr w:type="spellStart"/>
            <w:r w:rsidRPr="004228D0">
              <w:rPr>
                <w:rFonts w:ascii="Times New Roman" w:eastAsia="Times New Roman" w:hAnsi="Times New Roman" w:cs="Times New Roman"/>
                <w:b/>
                <w:i/>
                <w:kern w:val="0"/>
                <w:lang w:val="en-GB"/>
                <w14:ligatures w14:val="none"/>
              </w:rPr>
              <w:t>Ngali</w:t>
            </w:r>
            <w:proofErr w:type="spellEnd"/>
            <w:r w:rsidRPr="004228D0">
              <w:rPr>
                <w:rFonts w:ascii="Times New Roman" w:eastAsia="Times New Roman" w:hAnsi="Times New Roman" w:cs="Times New Roman"/>
                <w:b/>
                <w:i/>
                <w:kern w:val="0"/>
                <w:lang w:val="en-GB"/>
                <w14:ligatures w14:val="none"/>
              </w:rPr>
              <w:t xml:space="preserve"> Holdings</w:t>
            </w:r>
            <w:r w:rsidRPr="004228D0">
              <w:rPr>
                <w:rFonts w:ascii="Times New Roman" w:eastAsia="Times New Roman" w:hAnsi="Times New Roman" w:cs="Times New Roman"/>
                <w:kern w:val="0"/>
                <w:lang w:val="en-GB"/>
                <w14:ligatures w14:val="none"/>
              </w:rPr>
              <w:t xml:space="preserve"> toward the cost of the project </w:t>
            </w:r>
            <w:r w:rsidRPr="004228D0">
              <w:rPr>
                <w:rFonts w:ascii="Times New Roman" w:eastAsia="Times New Roman" w:hAnsi="Times New Roman" w:cs="Times New Roman"/>
                <w:b/>
                <w:bCs/>
                <w:kern w:val="0"/>
                <w:lang w:val="en-GB"/>
                <w14:ligatures w14:val="none"/>
              </w:rPr>
              <w:t>named in the</w:t>
            </w:r>
            <w:r w:rsidRPr="004228D0">
              <w:rPr>
                <w:rFonts w:ascii="Times New Roman" w:eastAsia="Times New Roman" w:hAnsi="Times New Roman" w:cs="Times New Roman"/>
                <w:kern w:val="0"/>
                <w:lang w:val="en-GB"/>
                <w14:ligatures w14:val="none"/>
              </w:rPr>
              <w:t xml:space="preserve"> </w:t>
            </w:r>
            <w:r w:rsidRPr="004228D0">
              <w:rPr>
                <w:rFonts w:ascii="Times New Roman" w:eastAsia="Times New Roman" w:hAnsi="Times New Roman" w:cs="Times New Roman"/>
                <w:b/>
                <w:kern w:val="0"/>
                <w:lang w:val="en-GB"/>
                <w14:ligatures w14:val="none"/>
              </w:rPr>
              <w:t>BDS.</w:t>
            </w:r>
            <w:r w:rsidRPr="004228D0">
              <w:rPr>
                <w:rFonts w:ascii="Times New Roman" w:eastAsia="Times New Roman" w:hAnsi="Times New Roman" w:cs="Times New Roman"/>
                <w:kern w:val="0"/>
                <w:lang w:val="en-GB"/>
                <w14:ligatures w14:val="none"/>
              </w:rPr>
              <w:t xml:space="preserve">  The Client intends to apply the funds to the payments under the contract for which these Bidding Documents are issued.</w:t>
            </w:r>
          </w:p>
        </w:tc>
      </w:tr>
      <w:tr w:rsidR="005D23FF" w:rsidRPr="004228D0" w14:paraId="044D0E92" w14:textId="77777777" w:rsidTr="00F30DA9">
        <w:tc>
          <w:tcPr>
            <w:tcW w:w="10602" w:type="dxa"/>
            <w:tcBorders>
              <w:bottom w:val="nil"/>
            </w:tcBorders>
          </w:tcPr>
          <w:p w14:paraId="48F4D09F" w14:textId="77777777" w:rsidR="005D23FF" w:rsidRPr="004228D0" w:rsidRDefault="005D23FF" w:rsidP="0093396F">
            <w:pPr>
              <w:numPr>
                <w:ilvl w:val="0"/>
                <w:numId w:val="24"/>
              </w:numPr>
              <w:autoSpaceDE w:val="0"/>
              <w:autoSpaceDN w:val="0"/>
              <w:adjustRightInd w:val="0"/>
              <w:spacing w:after="120" w:line="240" w:lineRule="auto"/>
              <w:rPr>
                <w:rFonts w:ascii="Times New Roman" w:eastAsia="Times New Roman" w:hAnsi="Times New Roman" w:cs="Times New Roman"/>
                <w:b/>
                <w:kern w:val="0"/>
                <w:lang w:val="en-GB"/>
                <w14:ligatures w14:val="none"/>
              </w:rPr>
            </w:pPr>
            <w:bookmarkStart w:id="32" w:name="_Toc438532558"/>
            <w:bookmarkStart w:id="33" w:name="_Toc438002631"/>
            <w:bookmarkStart w:id="34" w:name="_Toc438438822"/>
            <w:bookmarkStart w:id="35" w:name="_Toc438532559"/>
            <w:bookmarkStart w:id="36" w:name="_Toc438733966"/>
            <w:bookmarkStart w:id="37" w:name="_Toc438907007"/>
            <w:bookmarkStart w:id="38" w:name="_Toc438907206"/>
            <w:bookmarkStart w:id="39" w:name="_Toc61936838"/>
            <w:bookmarkEnd w:id="32"/>
            <w:r w:rsidRPr="004228D0">
              <w:rPr>
                <w:rFonts w:ascii="Times New Roman" w:eastAsia="Times New Roman" w:hAnsi="Times New Roman" w:cs="Times New Roman"/>
                <w:b/>
                <w:kern w:val="0"/>
                <w:lang w:val="en-GB"/>
                <w14:ligatures w14:val="none"/>
              </w:rPr>
              <w:t>Fraud and Corruption</w:t>
            </w:r>
            <w:bookmarkEnd w:id="33"/>
            <w:bookmarkEnd w:id="34"/>
            <w:bookmarkEnd w:id="35"/>
            <w:bookmarkEnd w:id="36"/>
            <w:bookmarkEnd w:id="37"/>
            <w:bookmarkEnd w:id="38"/>
            <w:bookmarkEnd w:id="39"/>
          </w:p>
          <w:p w14:paraId="72F438F4" w14:textId="77777777" w:rsidR="005D23FF" w:rsidRPr="004228D0" w:rsidRDefault="005D23FF" w:rsidP="0093396F">
            <w:pPr>
              <w:numPr>
                <w:ilvl w:val="1"/>
                <w:numId w:val="26"/>
              </w:numPr>
              <w:autoSpaceDE w:val="0"/>
              <w:autoSpaceDN w:val="0"/>
              <w:adjustRightInd w:val="0"/>
              <w:spacing w:after="12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Rwanda public procurement policy requires that all bidders, suppliers, and contractors, their subcontractors and the procuring entities representatives, observe the highest standard of ethics during the procurement and execution of such contracts. In pursuance of this policy, Rwanda Public Procurement Authority:</w:t>
            </w:r>
          </w:p>
          <w:p w14:paraId="1E39D6A3" w14:textId="77777777" w:rsidR="005D23FF" w:rsidRPr="004228D0" w:rsidRDefault="005D23FF" w:rsidP="0093396F">
            <w:pPr>
              <w:numPr>
                <w:ilvl w:val="2"/>
                <w:numId w:val="2"/>
              </w:numPr>
              <w:tabs>
                <w:tab w:val="num" w:pos="885"/>
              </w:tabs>
              <w:autoSpaceDE w:val="0"/>
              <w:autoSpaceDN w:val="0"/>
              <w:adjustRightInd w:val="0"/>
              <w:spacing w:after="120" w:line="240" w:lineRule="auto"/>
              <w:ind w:right="187" w:hanging="693"/>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defines, for the purposes of this provision, the terms set forth below as follows:</w:t>
            </w:r>
          </w:p>
          <w:p w14:paraId="2BEBF791" w14:textId="77777777" w:rsidR="005D23FF" w:rsidRPr="004228D0" w:rsidRDefault="005D23FF" w:rsidP="0093396F">
            <w:pPr>
              <w:autoSpaceDE w:val="0"/>
              <w:autoSpaceDN w:val="0"/>
              <w:adjustRightInd w:val="0"/>
              <w:spacing w:after="120" w:line="240" w:lineRule="auto"/>
              <w:ind w:left="1310" w:hanging="425"/>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w:t>
            </w:r>
            <w:proofErr w:type="spellStart"/>
            <w:r w:rsidRPr="004228D0">
              <w:rPr>
                <w:rFonts w:ascii="Times New Roman" w:eastAsia="Times New Roman" w:hAnsi="Times New Roman" w:cs="Times New Roman"/>
                <w:kern w:val="0"/>
                <w:lang w:val="en-GB"/>
                <w14:ligatures w14:val="none"/>
              </w:rPr>
              <w:t>i</w:t>
            </w:r>
            <w:proofErr w:type="spellEnd"/>
            <w:r w:rsidRPr="004228D0">
              <w:rPr>
                <w:rFonts w:ascii="Times New Roman" w:eastAsia="Times New Roman" w:hAnsi="Times New Roman" w:cs="Times New Roman"/>
                <w:kern w:val="0"/>
                <w:lang w:val="en-GB"/>
                <w14:ligatures w14:val="none"/>
              </w:rPr>
              <w:t>)</w:t>
            </w:r>
            <w:r w:rsidRPr="004228D0">
              <w:rPr>
                <w:rFonts w:ascii="Times New Roman" w:eastAsia="Times New Roman" w:hAnsi="Times New Roman" w:cs="Times New Roman"/>
                <w:kern w:val="0"/>
                <w:lang w:val="en-GB"/>
                <w14:ligatures w14:val="none"/>
              </w:rPr>
              <w:tab/>
              <w:t>corrupt practice is the offering, giving, receiving or soliciting, directly or indirectly, of anything of value to influence improperly the actions of another party;</w:t>
            </w:r>
          </w:p>
          <w:p w14:paraId="1685530A" w14:textId="77777777" w:rsidR="005D23FF" w:rsidRPr="004228D0" w:rsidRDefault="005D23FF" w:rsidP="0093396F">
            <w:pPr>
              <w:autoSpaceDE w:val="0"/>
              <w:autoSpaceDN w:val="0"/>
              <w:adjustRightInd w:val="0"/>
              <w:spacing w:after="120" w:line="240" w:lineRule="auto"/>
              <w:ind w:left="1310" w:right="12" w:hanging="425"/>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 xml:space="preserve">(ii) </w:t>
            </w:r>
            <w:r w:rsidRPr="004228D0">
              <w:rPr>
                <w:rFonts w:ascii="Times New Roman" w:eastAsia="Times New Roman" w:hAnsi="Times New Roman" w:cs="Times New Roman"/>
                <w:kern w:val="0"/>
                <w:lang w:val="en-GB"/>
                <w14:ligatures w14:val="none"/>
              </w:rPr>
              <w:tab/>
              <w:t>fraudulent practice is any act or omission, including a misrepresentation, that knowingly or recklessly misleads, or attempts to mislead, a party to obtain a financial or other benefit or to avoid an obligation;</w:t>
            </w:r>
          </w:p>
          <w:p w14:paraId="13CF668D" w14:textId="77777777" w:rsidR="005D23FF" w:rsidRPr="004228D0" w:rsidRDefault="005D23FF" w:rsidP="0093396F">
            <w:pPr>
              <w:autoSpaceDE w:val="0"/>
              <w:autoSpaceDN w:val="0"/>
              <w:adjustRightInd w:val="0"/>
              <w:spacing w:after="120" w:line="240" w:lineRule="auto"/>
              <w:ind w:left="1620" w:hanging="735"/>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(iii) collusive practice is an arrangement between two or more parties designed to achieve an improper purpose, including to influence improperly the actions of another party;</w:t>
            </w:r>
          </w:p>
          <w:p w14:paraId="169DE061" w14:textId="77777777" w:rsidR="005D23FF" w:rsidRPr="004228D0" w:rsidRDefault="005D23FF" w:rsidP="0093396F">
            <w:pPr>
              <w:autoSpaceDE w:val="0"/>
              <w:autoSpaceDN w:val="0"/>
              <w:adjustRightInd w:val="0"/>
              <w:spacing w:after="120" w:line="240" w:lineRule="auto"/>
              <w:ind w:left="1620" w:hanging="735"/>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(iv) coercive practice is impairing or harming, or threatening to impair or harm, directly or indirectly, any party or the property of the party to influence improperly the actions of a party;</w:t>
            </w:r>
          </w:p>
          <w:p w14:paraId="41B5A2B5" w14:textId="77777777" w:rsidR="005D23FF" w:rsidRPr="004228D0" w:rsidRDefault="005D23FF" w:rsidP="0093396F">
            <w:pPr>
              <w:numPr>
                <w:ilvl w:val="2"/>
                <w:numId w:val="2"/>
              </w:numPr>
              <w:autoSpaceDE w:val="0"/>
              <w:autoSpaceDN w:val="0"/>
              <w:adjustRightInd w:val="0"/>
              <w:spacing w:after="12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will reject a proposal for award if it determines that the bidder recommended for award has, directly or through an agent, engaged in corrupt, fraudulent, collusive, coercive or obstructive practices in competing for the contract in question;</w:t>
            </w:r>
          </w:p>
          <w:p w14:paraId="702FDFCE" w14:textId="77777777" w:rsidR="005D23FF" w:rsidRPr="004228D0" w:rsidRDefault="005D23FF" w:rsidP="0093396F">
            <w:pPr>
              <w:numPr>
                <w:ilvl w:val="2"/>
                <w:numId w:val="2"/>
              </w:numPr>
              <w:autoSpaceDE w:val="0"/>
              <w:autoSpaceDN w:val="0"/>
              <w:adjustRightInd w:val="0"/>
              <w:spacing w:after="120" w:line="240" w:lineRule="auto"/>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will sanction a firm or individual, including declaring ineligible, either indefinitely or for a stated period of time, to be awarded a contract if it at any time determines that the firm has, directly or through an agent, engaged in corrupt, fraudulent, collusive, coercive or</w:t>
            </w:r>
            <w:r w:rsidRPr="004228D0">
              <w:rPr>
                <w:rFonts w:ascii="Times New Roman" w:eastAsia="Times New Roman" w:hAnsi="Times New Roman" w:cs="Times New Roman"/>
                <w:b/>
                <w:kern w:val="0"/>
                <w:lang w:val="en-GB"/>
                <w14:ligatures w14:val="none"/>
              </w:rPr>
              <w:t xml:space="preserve"> </w:t>
            </w:r>
            <w:r w:rsidRPr="004228D0">
              <w:rPr>
                <w:rFonts w:ascii="Times New Roman" w:eastAsia="Times New Roman" w:hAnsi="Times New Roman" w:cs="Times New Roman"/>
                <w:kern w:val="0"/>
                <w:lang w:val="en-GB"/>
                <w14:ligatures w14:val="none"/>
              </w:rPr>
              <w:t>obstructive</w:t>
            </w:r>
            <w:r w:rsidRPr="004228D0">
              <w:rPr>
                <w:rFonts w:ascii="Times New Roman" w:eastAsia="Times New Roman" w:hAnsi="Times New Roman" w:cs="Times New Roman"/>
                <w:b/>
                <w:kern w:val="0"/>
                <w:lang w:val="en-GB"/>
                <w14:ligatures w14:val="none"/>
              </w:rPr>
              <w:t xml:space="preserve"> </w:t>
            </w:r>
            <w:r w:rsidRPr="004228D0">
              <w:rPr>
                <w:rFonts w:ascii="Times New Roman" w:eastAsia="Times New Roman" w:hAnsi="Times New Roman" w:cs="Times New Roman"/>
                <w:kern w:val="0"/>
                <w:lang w:val="en-GB"/>
                <w14:ligatures w14:val="none"/>
              </w:rPr>
              <w:t>practices in competing for, or in executing, a contract; and</w:t>
            </w:r>
          </w:p>
          <w:p w14:paraId="77A9CACF" w14:textId="77777777" w:rsidR="005D23FF" w:rsidRPr="004228D0" w:rsidRDefault="005D23FF" w:rsidP="0093396F">
            <w:pPr>
              <w:numPr>
                <w:ilvl w:val="2"/>
                <w:numId w:val="2"/>
              </w:numPr>
              <w:spacing w:after="180" w:line="240" w:lineRule="auto"/>
              <w:outlineLvl w:val="2"/>
              <w:rPr>
                <w:rFonts w:ascii="Times New Roman" w:eastAsiaTheme="majorEastAsia" w:hAnsi="Times New Roman" w:cs="Times New Roman"/>
                <w:kern w:val="0"/>
                <w:lang w:val="en-GB"/>
                <w14:ligatures w14:val="none"/>
              </w:rPr>
            </w:pPr>
            <w:bookmarkStart w:id="40" w:name="_Toc171244275"/>
            <w:bookmarkStart w:id="41" w:name="_Toc171245637"/>
            <w:bookmarkStart w:id="42" w:name="_Toc175470025"/>
            <w:bookmarkStart w:id="43" w:name="_Toc175470308"/>
            <w:bookmarkStart w:id="44" w:name="_Toc175470774"/>
            <w:bookmarkStart w:id="45" w:name="_Toc220216244"/>
            <w:bookmarkStart w:id="46" w:name="_Toc220819472"/>
            <w:bookmarkStart w:id="47" w:name="_Toc221327967"/>
            <w:bookmarkStart w:id="48" w:name="_Toc372038476"/>
            <w:bookmarkStart w:id="49" w:name="_Toc378171098"/>
            <w:bookmarkStart w:id="50" w:name="_Toc529785317"/>
            <w:bookmarkStart w:id="51" w:name="_Toc529786606"/>
            <w:bookmarkStart w:id="52" w:name="_Toc529786962"/>
            <w:bookmarkStart w:id="53" w:name="_Toc529787071"/>
            <w:bookmarkStart w:id="54" w:name="_Toc529958019"/>
            <w:bookmarkStart w:id="55" w:name="_Toc55394169"/>
            <w:bookmarkStart w:id="56" w:name="_Toc56434076"/>
            <w:r w:rsidRPr="004228D0">
              <w:rPr>
                <w:rFonts w:ascii="Times New Roman" w:eastAsiaTheme="majorEastAsia" w:hAnsi="Times New Roman" w:cs="Times New Roman"/>
                <w:kern w:val="0"/>
                <w:lang w:val="en-GB"/>
                <w14:ligatures w14:val="none"/>
              </w:rPr>
              <w:t xml:space="preserve">will have the right to require that a provision be included in bidding documents and in contracts, requiring bidders, suppliers, and contractors and their sub-contractors to permit the NGALI HOLDINGS LTD to inspect their accounts and records and other documents relating to the bid submission and contract performance and to have them audited by auditors appointed by the NGALI </w:t>
            </w:r>
            <w:bookmarkEnd w:id="40"/>
            <w:bookmarkEnd w:id="41"/>
            <w:bookmarkEnd w:id="42"/>
            <w:bookmarkEnd w:id="43"/>
            <w:bookmarkEnd w:id="44"/>
            <w:bookmarkEnd w:id="45"/>
            <w:bookmarkEnd w:id="46"/>
            <w:bookmarkEnd w:id="47"/>
            <w:bookmarkEnd w:id="48"/>
            <w:bookmarkEnd w:id="49"/>
            <w:r w:rsidRPr="004228D0">
              <w:rPr>
                <w:rFonts w:ascii="Times New Roman" w:eastAsiaTheme="majorEastAsia" w:hAnsi="Times New Roman" w:cs="Times New Roman"/>
                <w:kern w:val="0"/>
                <w:lang w:val="en-GB"/>
                <w14:ligatures w14:val="none"/>
              </w:rPr>
              <w:t>HOLDINGS LTD.</w:t>
            </w:r>
            <w:bookmarkEnd w:id="50"/>
            <w:bookmarkEnd w:id="51"/>
            <w:bookmarkEnd w:id="52"/>
            <w:bookmarkEnd w:id="53"/>
            <w:bookmarkEnd w:id="54"/>
            <w:bookmarkEnd w:id="55"/>
            <w:bookmarkEnd w:id="56"/>
          </w:p>
          <w:p w14:paraId="47D65378" w14:textId="77777777" w:rsidR="005D23FF" w:rsidRPr="004228D0" w:rsidRDefault="005D23FF" w:rsidP="0093396F">
            <w:pPr>
              <w:spacing w:after="180" w:line="240" w:lineRule="auto"/>
              <w:ind w:left="522" w:hanging="522"/>
              <w:rPr>
                <w:rFonts w:ascii="Times New Roman" w:eastAsia="Times New Roman" w:hAnsi="Times New Roman" w:cs="Times New Roman"/>
                <w:kern w:val="0"/>
                <w:lang w:val="en-GB"/>
                <w14:ligatures w14:val="none"/>
              </w:rPr>
            </w:pPr>
            <w:r w:rsidRPr="004228D0">
              <w:rPr>
                <w:rFonts w:ascii="Times New Roman" w:eastAsia="Times New Roman" w:hAnsi="Times New Roman" w:cs="Times New Roman"/>
                <w:kern w:val="0"/>
                <w:lang w:val="en-GB"/>
                <w14:ligatures w14:val="none"/>
              </w:rPr>
              <w:t>3.2</w:t>
            </w:r>
            <w:r w:rsidRPr="004228D0">
              <w:rPr>
                <w:rFonts w:ascii="Times New Roman" w:eastAsia="Times New Roman" w:hAnsi="Times New Roman" w:cs="Times New Roman"/>
                <w:kern w:val="0"/>
                <w:lang w:val="en-GB"/>
                <w14:ligatures w14:val="none"/>
              </w:rPr>
              <w:tab/>
              <w:t>Furthermore, Bidders shall be aware of the provision stated in Sub-Clause 3.1 of the General Conditions of Contract.</w:t>
            </w:r>
          </w:p>
        </w:tc>
      </w:tr>
      <w:tr w:rsidR="005D23FF" w:rsidRPr="0093396F" w14:paraId="3DFAA9F7" w14:textId="77777777" w:rsidTr="00F30DA9">
        <w:tc>
          <w:tcPr>
            <w:tcW w:w="10602" w:type="dxa"/>
            <w:tcBorders>
              <w:bottom w:val="nil"/>
            </w:tcBorders>
          </w:tcPr>
          <w:p w14:paraId="1B34A0B4" w14:textId="77777777" w:rsidR="005D23FF" w:rsidRPr="0093396F" w:rsidRDefault="005D23FF" w:rsidP="0093396F">
            <w:pPr>
              <w:numPr>
                <w:ilvl w:val="0"/>
                <w:numId w:val="24"/>
              </w:numPr>
              <w:spacing w:after="240" w:line="240" w:lineRule="auto"/>
              <w:rPr>
                <w:rFonts w:ascii="Times New Roman" w:eastAsia="Times New Roman" w:hAnsi="Times New Roman" w:cs="Times New Roman"/>
                <w:b/>
                <w:kern w:val="0"/>
                <w:lang w:val="en-GB"/>
                <w14:ligatures w14:val="none"/>
              </w:rPr>
            </w:pPr>
            <w:bookmarkStart w:id="57" w:name="_Toc438438823"/>
            <w:bookmarkStart w:id="58" w:name="_Toc438532560"/>
            <w:bookmarkStart w:id="59" w:name="_Toc438733967"/>
            <w:bookmarkStart w:id="60" w:name="_Toc438907008"/>
            <w:bookmarkStart w:id="61" w:name="_Toc438907207"/>
            <w:bookmarkStart w:id="62" w:name="_Toc61936839"/>
            <w:r w:rsidRPr="0093396F">
              <w:rPr>
                <w:rFonts w:ascii="Times New Roman" w:eastAsia="Times New Roman" w:hAnsi="Times New Roman" w:cs="Times New Roman"/>
                <w:b/>
                <w:spacing w:val="-4"/>
                <w:kern w:val="0"/>
                <w:lang w:val="en-GB"/>
                <w14:ligatures w14:val="none"/>
              </w:rPr>
              <w:t>Eligible Bidders</w:t>
            </w:r>
            <w:bookmarkEnd w:id="57"/>
            <w:bookmarkEnd w:id="58"/>
            <w:bookmarkEnd w:id="59"/>
            <w:bookmarkEnd w:id="60"/>
            <w:bookmarkEnd w:id="61"/>
            <w:bookmarkEnd w:id="62"/>
          </w:p>
          <w:p w14:paraId="4D05CC91" w14:textId="77777777" w:rsidR="005D23FF" w:rsidRPr="0093396F" w:rsidRDefault="005D23FF" w:rsidP="0093396F">
            <w:pPr>
              <w:numPr>
                <w:ilvl w:val="1"/>
                <w:numId w:val="27"/>
              </w:num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Participation is open on equal conditions to all companies or persons fulfilling the requirements herein except where:</w:t>
            </w:r>
          </w:p>
          <w:p w14:paraId="7285B2D6" w14:textId="77777777" w:rsidR="005D23FF" w:rsidRPr="0093396F" w:rsidRDefault="005D23FF" w:rsidP="0093396F">
            <w:pPr>
              <w:numPr>
                <w:ilvl w:val="0"/>
                <w:numId w:val="25"/>
              </w:numPr>
              <w:tabs>
                <w:tab w:val="num" w:pos="601"/>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is currently blacklisted </w:t>
            </w:r>
          </w:p>
          <w:p w14:paraId="0E2AA59F" w14:textId="77777777" w:rsidR="005D23FF" w:rsidRPr="0093396F" w:rsidRDefault="005D23FF" w:rsidP="0093396F">
            <w:pPr>
              <w:numPr>
                <w:ilvl w:val="0"/>
                <w:numId w:val="25"/>
              </w:numPr>
              <w:tabs>
                <w:tab w:val="num" w:pos="601"/>
              </w:tabs>
              <w:spacing w:after="0" w:line="240" w:lineRule="auto"/>
              <w:ind w:left="601" w:hanging="42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has been prosecuted and found guilty in court, including any appeals process on corruption charges</w:t>
            </w:r>
          </w:p>
          <w:p w14:paraId="15206B34" w14:textId="77777777" w:rsidR="005D23FF" w:rsidRPr="0093396F" w:rsidRDefault="005D23FF" w:rsidP="0093396F">
            <w:pPr>
              <w:numPr>
                <w:ilvl w:val="0"/>
                <w:numId w:val="25"/>
              </w:numPr>
              <w:tabs>
                <w:tab w:val="num" w:pos="601"/>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is bankrupt </w:t>
            </w:r>
          </w:p>
          <w:p w14:paraId="17BD6456" w14:textId="77777777" w:rsidR="005D23FF" w:rsidRPr="0093396F" w:rsidRDefault="005D23FF" w:rsidP="0093396F">
            <w:pPr>
              <w:numPr>
                <w:ilvl w:val="0"/>
                <w:numId w:val="25"/>
              </w:numPr>
              <w:tabs>
                <w:tab w:val="num" w:pos="601"/>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has been excluded in accordance with regional or international conventions.</w:t>
            </w:r>
          </w:p>
          <w:p w14:paraId="57BF04CB" w14:textId="77777777" w:rsidR="005D23FF" w:rsidRPr="0093396F" w:rsidRDefault="005D23FF" w:rsidP="0093396F">
            <w:pPr>
              <w:spacing w:after="0" w:line="240" w:lineRule="auto"/>
              <w:ind w:left="180"/>
              <w:rPr>
                <w:rFonts w:ascii="Times New Roman" w:eastAsia="Times New Roman" w:hAnsi="Times New Roman" w:cs="Times New Roman"/>
                <w:kern w:val="0"/>
                <w:lang w:val="en-GB"/>
                <w14:ligatures w14:val="none"/>
              </w:rPr>
            </w:pPr>
          </w:p>
          <w:p w14:paraId="5627B982"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This criterion shall also apply to the proposed subcontractors or suppliers for any part of the Contract including Related Services. </w:t>
            </w:r>
          </w:p>
          <w:p w14:paraId="4D04A14B" w14:textId="77777777" w:rsidR="005D23FF" w:rsidRPr="0093396F" w:rsidRDefault="005D23FF" w:rsidP="0093396F">
            <w:pPr>
              <w:numPr>
                <w:ilvl w:val="1"/>
                <w:numId w:val="27"/>
              </w:num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A Bidder shall not have a conflict of interest.  All bidders found to have conflict of interest shall be disqualified.  Bidders may be considered to have a conflict of interest with one or more parties in this bidding process, if they: </w:t>
            </w:r>
          </w:p>
          <w:p w14:paraId="45AC97C2" w14:textId="77777777" w:rsidR="005D23FF" w:rsidRPr="0093396F" w:rsidRDefault="005D23FF" w:rsidP="0093396F">
            <w:pPr>
              <w:numPr>
                <w:ilvl w:val="2"/>
                <w:numId w:val="12"/>
              </w:numPr>
              <w:spacing w:after="240" w:line="240" w:lineRule="auto"/>
              <w:outlineLvl w:val="2"/>
              <w:rPr>
                <w:rFonts w:ascii="Times New Roman" w:eastAsiaTheme="majorEastAsia" w:hAnsi="Times New Roman" w:cs="Times New Roman"/>
                <w:kern w:val="0"/>
                <w:lang w:val="en-GB"/>
                <w14:ligatures w14:val="none"/>
              </w:rPr>
            </w:pPr>
            <w:bookmarkStart w:id="63" w:name="_Toc171244276"/>
            <w:bookmarkStart w:id="64" w:name="_Toc171245638"/>
            <w:bookmarkStart w:id="65" w:name="_Toc175470026"/>
            <w:bookmarkStart w:id="66" w:name="_Toc175470309"/>
            <w:bookmarkStart w:id="67" w:name="_Toc175470775"/>
            <w:bookmarkStart w:id="68" w:name="_Toc220216245"/>
            <w:bookmarkStart w:id="69" w:name="_Toc220819473"/>
            <w:bookmarkStart w:id="70" w:name="_Toc221327968"/>
            <w:bookmarkStart w:id="71" w:name="_Toc372038477"/>
            <w:bookmarkStart w:id="72" w:name="_Toc378171099"/>
            <w:bookmarkStart w:id="73" w:name="_Toc529785318"/>
            <w:bookmarkStart w:id="74" w:name="_Toc529786607"/>
            <w:bookmarkStart w:id="75" w:name="_Toc529786963"/>
            <w:bookmarkStart w:id="76" w:name="_Toc529787072"/>
            <w:bookmarkStart w:id="77" w:name="_Toc529958020"/>
            <w:bookmarkStart w:id="78" w:name="_Toc55394170"/>
            <w:bookmarkStart w:id="79" w:name="_Toc56434077"/>
            <w:r w:rsidRPr="0093396F">
              <w:rPr>
                <w:rFonts w:ascii="Times New Roman" w:eastAsiaTheme="majorEastAsia" w:hAnsi="Times New Roman" w:cs="Times New Roman"/>
                <w:kern w:val="0"/>
                <w:lang w:val="en-GB"/>
                <w14:ligatures w14:val="none"/>
              </w:rPr>
              <w:t>Are or have been associated in the past, with a firm or any of its affiliates, for the preparation of the design, specifications, and other documents to be used for the procurement of the services to be purchased under these Bidding Documents; or</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93396F">
              <w:rPr>
                <w:rFonts w:ascii="Times New Roman" w:eastAsiaTheme="majorEastAsia" w:hAnsi="Times New Roman" w:cs="Times New Roman"/>
                <w:kern w:val="0"/>
                <w:lang w:val="en-GB"/>
                <w14:ligatures w14:val="none"/>
              </w:rPr>
              <w:t xml:space="preserve"> </w:t>
            </w:r>
          </w:p>
          <w:p w14:paraId="0946BB55" w14:textId="77777777" w:rsidR="005D23FF" w:rsidRPr="0093396F" w:rsidRDefault="005D23FF" w:rsidP="0093396F">
            <w:pPr>
              <w:keepNext/>
              <w:keepLines/>
              <w:spacing w:before="160" w:after="240" w:line="240" w:lineRule="auto"/>
              <w:ind w:left="1152" w:hanging="576"/>
              <w:outlineLvl w:val="2"/>
              <w:rPr>
                <w:rFonts w:ascii="Times New Roman" w:eastAsiaTheme="majorEastAsia" w:hAnsi="Times New Roman" w:cs="Times New Roman"/>
                <w:kern w:val="0"/>
                <w:sz w:val="28"/>
                <w:lang w:val="en-GB"/>
                <w14:ligatures w14:val="none"/>
              </w:rPr>
            </w:pPr>
            <w:bookmarkStart w:id="80" w:name="_Toc171244277"/>
            <w:bookmarkStart w:id="81" w:name="_Toc171245639"/>
            <w:bookmarkStart w:id="82" w:name="_Toc175470027"/>
            <w:bookmarkStart w:id="83" w:name="_Toc175470310"/>
            <w:bookmarkStart w:id="84" w:name="_Toc175470776"/>
            <w:bookmarkStart w:id="85" w:name="_Toc220216246"/>
            <w:bookmarkStart w:id="86" w:name="_Toc220819474"/>
            <w:bookmarkStart w:id="87" w:name="_Toc221327969"/>
            <w:bookmarkStart w:id="88" w:name="_Toc372038478"/>
            <w:bookmarkStart w:id="89" w:name="_Toc378171100"/>
            <w:bookmarkStart w:id="90" w:name="_Toc529785319"/>
            <w:bookmarkStart w:id="91" w:name="_Toc529786608"/>
            <w:bookmarkStart w:id="92" w:name="_Toc529786964"/>
            <w:bookmarkStart w:id="93" w:name="_Toc529787073"/>
            <w:bookmarkStart w:id="94" w:name="_Toc529958021"/>
            <w:bookmarkStart w:id="95" w:name="_Toc55394171"/>
            <w:bookmarkStart w:id="96" w:name="_Toc56434078"/>
            <w:r w:rsidRPr="0093396F">
              <w:rPr>
                <w:rFonts w:ascii="Times New Roman" w:eastAsiaTheme="majorEastAsia" w:hAnsi="Times New Roman" w:cs="Times New Roman"/>
                <w:kern w:val="0"/>
                <w:sz w:val="28"/>
                <w:lang w:val="en-GB"/>
                <w14:ligatures w14:val="none"/>
              </w:rPr>
              <w:t>(b)</w:t>
            </w:r>
            <w:r w:rsidRPr="0093396F">
              <w:rPr>
                <w:rFonts w:ascii="Times New Roman" w:eastAsiaTheme="majorEastAsia" w:hAnsi="Times New Roman" w:cs="Times New Roman"/>
                <w:kern w:val="0"/>
                <w:sz w:val="28"/>
                <w:lang w:val="en-GB"/>
                <w14:ligatures w14:val="none"/>
              </w:rPr>
              <w:tab/>
            </w:r>
            <w:r w:rsidRPr="0093396F">
              <w:rPr>
                <w:rFonts w:ascii="Times New Roman" w:eastAsiaTheme="majorEastAsia" w:hAnsi="Times New Roman" w:cs="Times New Roman"/>
                <w:kern w:val="0"/>
                <w:lang w:val="en-GB"/>
                <w14:ligatures w14:val="none"/>
              </w:rPr>
              <w:t>Submit more than one bid in this bidding process, except for alternative offers permitted under ITB Clause 13.  However, this does not limit the participation of subcontractors in more than one bid;</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3396F">
              <w:rPr>
                <w:rFonts w:ascii="Times New Roman" w:eastAsiaTheme="majorEastAsia" w:hAnsi="Times New Roman" w:cs="Times New Roman"/>
                <w:kern w:val="0"/>
                <w:sz w:val="28"/>
                <w:lang w:val="en-GB"/>
                <w14:ligatures w14:val="none"/>
              </w:rPr>
              <w:t xml:space="preserve"> </w:t>
            </w:r>
          </w:p>
          <w:p w14:paraId="798D54C9" w14:textId="77777777" w:rsidR="005D23FF" w:rsidRPr="0093396F" w:rsidRDefault="005D23FF" w:rsidP="0093396F">
            <w:pPr>
              <w:numPr>
                <w:ilvl w:val="1"/>
                <w:numId w:val="27"/>
              </w:num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Bidders shall provide such evidence of their continued eligibility satisfactory to the Purchaser, as the Procuring Entity shall reasonably request.</w:t>
            </w:r>
          </w:p>
        </w:tc>
      </w:tr>
      <w:tr w:rsidR="005D23FF" w:rsidRPr="0093396F" w14:paraId="153FA818" w14:textId="77777777" w:rsidTr="00F30DA9">
        <w:trPr>
          <w:trHeight w:val="5723"/>
        </w:trPr>
        <w:tc>
          <w:tcPr>
            <w:tcW w:w="10602" w:type="dxa"/>
            <w:tcBorders>
              <w:bottom w:val="nil"/>
            </w:tcBorders>
          </w:tcPr>
          <w:p w14:paraId="545747D0" w14:textId="77777777" w:rsidR="005D23FF" w:rsidRPr="0093396F" w:rsidRDefault="005D23FF" w:rsidP="0093396F">
            <w:pPr>
              <w:numPr>
                <w:ilvl w:val="0"/>
                <w:numId w:val="27"/>
              </w:numPr>
              <w:spacing w:after="200" w:line="240" w:lineRule="auto"/>
              <w:rPr>
                <w:rFonts w:ascii="Times New Roman" w:eastAsia="Times New Roman" w:hAnsi="Times New Roman" w:cs="Times New Roman"/>
                <w:b/>
                <w:kern w:val="0"/>
                <w:lang w:val="en-GB"/>
                <w14:ligatures w14:val="none"/>
              </w:rPr>
            </w:pPr>
            <w:bookmarkStart w:id="97" w:name="_Toc438438824"/>
            <w:bookmarkStart w:id="98" w:name="_Toc438532568"/>
            <w:bookmarkStart w:id="99" w:name="_Toc438733968"/>
            <w:bookmarkStart w:id="100" w:name="_Toc438907009"/>
            <w:bookmarkStart w:id="101" w:name="_Toc438907208"/>
            <w:bookmarkStart w:id="102" w:name="_Toc61936840"/>
            <w:r w:rsidRPr="0093396F">
              <w:rPr>
                <w:rFonts w:ascii="Times New Roman" w:eastAsia="Times New Roman" w:hAnsi="Times New Roman" w:cs="Times New Roman"/>
                <w:b/>
                <w:spacing w:val="-4"/>
                <w:kern w:val="0"/>
                <w:lang w:val="en-GB"/>
                <w14:ligatures w14:val="none"/>
              </w:rPr>
              <w:t>Eligible Services and Related Services</w:t>
            </w:r>
            <w:bookmarkEnd w:id="97"/>
            <w:bookmarkEnd w:id="98"/>
            <w:bookmarkEnd w:id="99"/>
            <w:bookmarkEnd w:id="100"/>
            <w:bookmarkEnd w:id="101"/>
            <w:bookmarkEnd w:id="102"/>
          </w:p>
          <w:p w14:paraId="336AE3A9" w14:textId="77777777" w:rsidR="005D23FF" w:rsidRPr="0093396F" w:rsidRDefault="005D23FF" w:rsidP="0093396F">
            <w:pPr>
              <w:numPr>
                <w:ilvl w:val="1"/>
                <w:numId w:val="4"/>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All the Services and Related Services to be supplied under the Contract may have their origin in any country.</w:t>
            </w:r>
          </w:p>
          <w:p w14:paraId="26AC8FDB" w14:textId="77777777" w:rsidR="005D23FF" w:rsidRPr="0093396F" w:rsidRDefault="005D23FF" w:rsidP="0093396F">
            <w:pPr>
              <w:numPr>
                <w:ilvl w:val="1"/>
                <w:numId w:val="4"/>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For purposes of this Clause, the term “services” includes commodities, raw material, machinery, equipment, and industrial plants; and “related services” includes services such as insurance, installation, training, and initial maintenance.</w:t>
            </w:r>
          </w:p>
          <w:p w14:paraId="451786A5" w14:textId="77777777" w:rsidR="005D23FF" w:rsidRPr="0093396F" w:rsidRDefault="005D23FF" w:rsidP="0093396F">
            <w:pPr>
              <w:numPr>
                <w:ilvl w:val="0"/>
                <w:numId w:val="27"/>
              </w:numPr>
              <w:spacing w:after="200" w:line="240" w:lineRule="auto"/>
              <w:rPr>
                <w:rFonts w:ascii="Times New Roman" w:eastAsia="Times New Roman" w:hAnsi="Times New Roman" w:cs="Times New Roman"/>
                <w:b/>
                <w:spacing w:val="-4"/>
                <w:kern w:val="0"/>
                <w:lang w:val="en-GB"/>
                <w14:ligatures w14:val="none"/>
              </w:rPr>
            </w:pPr>
            <w:r w:rsidRPr="0093396F">
              <w:rPr>
                <w:rFonts w:ascii="Times New Roman" w:eastAsia="Times New Roman" w:hAnsi="Times New Roman" w:cs="Times New Roman"/>
                <w:kern w:val="0"/>
                <w:lang w:val="en-GB"/>
                <w14:ligatures w14:val="none"/>
              </w:rPr>
              <w:t>The term “origin” means the country where the services have been mined, grown, cultivated, produced, manufactured or processed; or, through manufacture, processing, or assembly, another commercially recognized article results that differs substantially in its basic characteristics from its components.</w:t>
            </w:r>
          </w:p>
          <w:p w14:paraId="329549B9" w14:textId="77777777" w:rsidR="005D23FF" w:rsidRPr="0093396F" w:rsidRDefault="005D23FF" w:rsidP="0093396F">
            <w:pPr>
              <w:numPr>
                <w:ilvl w:val="1"/>
                <w:numId w:val="5"/>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Invitation for Bids issued by the Procuring Entity is part of the Bidding Documents.</w:t>
            </w:r>
          </w:p>
          <w:p w14:paraId="243A199F" w14:textId="77777777" w:rsidR="005D23FF" w:rsidRPr="0093396F" w:rsidRDefault="005D23FF" w:rsidP="0093396F">
            <w:pPr>
              <w:numPr>
                <w:ilvl w:val="1"/>
                <w:numId w:val="5"/>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is not responsible for the incompleteness of the Bidding Documents and their addendum, if they were not obtained directly from the Purchaser.</w:t>
            </w:r>
          </w:p>
          <w:p w14:paraId="63F5B350" w14:textId="77777777" w:rsidR="005D23FF" w:rsidRPr="0093396F" w:rsidRDefault="005D23FF" w:rsidP="0093396F">
            <w:pPr>
              <w:numPr>
                <w:ilvl w:val="1"/>
                <w:numId w:val="5"/>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is expected to examine all instructions, forms, terms, and specifications in the Bidding Documents.  Failure to furnish all information or documentation required by the Bidding Documents may result in the rejection of the bid.</w:t>
            </w:r>
          </w:p>
          <w:p w14:paraId="63ECF9FF" w14:textId="77777777" w:rsidR="005D23FF" w:rsidRPr="0093396F" w:rsidRDefault="005D23FF" w:rsidP="0093396F">
            <w:pPr>
              <w:spacing w:after="0" w:line="240" w:lineRule="auto"/>
              <w:rPr>
                <w:rFonts w:ascii="Times New Roman" w:eastAsia="Times New Roman" w:hAnsi="Times New Roman" w:cs="Times New Roman"/>
                <w:kern w:val="0"/>
                <w:szCs w:val="20"/>
                <w:lang w:val="en-GB"/>
                <w14:ligatures w14:val="none"/>
              </w:rPr>
            </w:pPr>
          </w:p>
        </w:tc>
      </w:tr>
      <w:tr w:rsidR="005D23FF" w:rsidRPr="0093396F" w14:paraId="5A6909C6" w14:textId="77777777" w:rsidTr="00F30DA9">
        <w:tc>
          <w:tcPr>
            <w:tcW w:w="10602" w:type="dxa"/>
          </w:tcPr>
          <w:p w14:paraId="46206F3E" w14:textId="77777777" w:rsidR="005D23FF" w:rsidRPr="0093396F" w:rsidRDefault="005D23FF" w:rsidP="0093396F">
            <w:pPr>
              <w:numPr>
                <w:ilvl w:val="0"/>
                <w:numId w:val="4"/>
              </w:numPr>
              <w:spacing w:after="200" w:line="240" w:lineRule="auto"/>
              <w:rPr>
                <w:rFonts w:ascii="Times New Roman" w:eastAsia="Times New Roman" w:hAnsi="Times New Roman" w:cs="Times New Roman"/>
                <w:b/>
                <w:kern w:val="0"/>
                <w:lang w:val="en-GB"/>
                <w14:ligatures w14:val="none"/>
              </w:rPr>
            </w:pPr>
            <w:bookmarkStart w:id="103" w:name="_Toc438532572"/>
            <w:bookmarkStart w:id="104" w:name="_Toc438438827"/>
            <w:bookmarkStart w:id="105" w:name="_Toc438532575"/>
            <w:bookmarkStart w:id="106" w:name="_Toc438733971"/>
            <w:bookmarkStart w:id="107" w:name="_Toc438907011"/>
            <w:bookmarkStart w:id="108" w:name="_Toc438907210"/>
            <w:bookmarkStart w:id="109" w:name="_Toc61936843"/>
            <w:bookmarkEnd w:id="103"/>
            <w:r w:rsidRPr="0093396F">
              <w:rPr>
                <w:rFonts w:ascii="Times New Roman" w:eastAsia="Times New Roman" w:hAnsi="Times New Roman" w:cs="Times New Roman"/>
                <w:b/>
                <w:spacing w:val="-4"/>
                <w:kern w:val="0"/>
                <w:lang w:val="en-GB"/>
                <w14:ligatures w14:val="none"/>
              </w:rPr>
              <w:t>Clarification of Bidding Documents</w:t>
            </w:r>
            <w:bookmarkEnd w:id="104"/>
            <w:bookmarkEnd w:id="105"/>
            <w:bookmarkEnd w:id="106"/>
            <w:bookmarkEnd w:id="107"/>
            <w:bookmarkEnd w:id="108"/>
            <w:bookmarkEnd w:id="109"/>
          </w:p>
          <w:p w14:paraId="65588526" w14:textId="77777777" w:rsidR="005D23FF" w:rsidRPr="0093396F" w:rsidRDefault="005D23FF" w:rsidP="0093396F">
            <w:pPr>
              <w:spacing w:after="0" w:line="240" w:lineRule="auto"/>
              <w:ind w:left="377"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 xml:space="preserve">Any bidder may request in writing to the procuring entity, at its address </w:t>
            </w:r>
            <w:r w:rsidRPr="0093396F">
              <w:rPr>
                <w:rFonts w:ascii="Times New Roman" w:eastAsia="Times New Roman" w:hAnsi="Times New Roman" w:cs="Times New Roman"/>
                <w:b/>
                <w:kern w:val="0"/>
                <w:szCs w:val="20"/>
                <w:lang w:val="en-GB"/>
                <w14:ligatures w14:val="none"/>
              </w:rPr>
              <w:t>mentioned in the BDS,</w:t>
            </w:r>
            <w:r w:rsidRPr="0093396F">
              <w:rPr>
                <w:rFonts w:ascii="Times New Roman" w:eastAsia="Times New Roman" w:hAnsi="Times New Roman" w:cs="Times New Roman"/>
                <w:kern w:val="0"/>
                <w:szCs w:val="20"/>
                <w:lang w:val="en-GB"/>
                <w14:ligatures w14:val="none"/>
              </w:rPr>
              <w:t xml:space="preserve"> for clarifications on the bidding document. The Procuring Entity shall respond to any request for clarification within three (3) days from the day of its reception. The Procuring Entity shall communicate and forward, without disclosing the source of the request for clarification, to all bidders the copies of the clarifications that were given in response to the request by the Procuring Entity. Should the Procuring Entity deem it necessary to amend the Bidding Documents as a result of a clarification, it shall do so following the procedure under procurement manual.</w:t>
            </w:r>
          </w:p>
          <w:p w14:paraId="0FF8E4AA" w14:textId="77777777" w:rsidR="005D23FF" w:rsidRPr="0093396F" w:rsidRDefault="005D23FF" w:rsidP="0093396F">
            <w:pPr>
              <w:spacing w:after="0" w:line="240" w:lineRule="auto"/>
              <w:ind w:left="377" w:right="67"/>
              <w:rPr>
                <w:rFonts w:ascii="Times New Roman" w:eastAsia="Times New Roman" w:hAnsi="Times New Roman" w:cs="Times New Roman"/>
                <w:kern w:val="0"/>
                <w:szCs w:val="20"/>
                <w:lang w:val="en-GB"/>
                <w14:ligatures w14:val="none"/>
              </w:rPr>
            </w:pPr>
          </w:p>
        </w:tc>
      </w:tr>
      <w:tr w:rsidR="005D23FF" w:rsidRPr="0093396F" w14:paraId="7DCBF4F5" w14:textId="77777777" w:rsidTr="00F30DA9">
        <w:tc>
          <w:tcPr>
            <w:tcW w:w="10602" w:type="dxa"/>
          </w:tcPr>
          <w:p w14:paraId="0AA8DDBB" w14:textId="77777777" w:rsidR="005D23FF" w:rsidRPr="0093396F" w:rsidRDefault="005D23FF" w:rsidP="0093396F">
            <w:pPr>
              <w:numPr>
                <w:ilvl w:val="0"/>
                <w:numId w:val="6"/>
              </w:numPr>
              <w:spacing w:after="200" w:line="240" w:lineRule="auto"/>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b/>
                <w:spacing w:val="-4"/>
                <w:kern w:val="0"/>
                <w:lang w:val="en-GB"/>
                <w14:ligatures w14:val="none"/>
              </w:rPr>
              <w:t>Amendment of Bidding</w:t>
            </w:r>
            <w:bookmarkStart w:id="110" w:name="_Toc438438828"/>
            <w:bookmarkStart w:id="111" w:name="_Toc438532576"/>
            <w:bookmarkStart w:id="112" w:name="_Toc438733972"/>
            <w:bookmarkStart w:id="113" w:name="_Toc438907012"/>
            <w:bookmarkStart w:id="114" w:name="_Toc438907211"/>
            <w:bookmarkStart w:id="115" w:name="_Toc61936844"/>
            <w:r w:rsidRPr="0093396F">
              <w:rPr>
                <w:rFonts w:ascii="Times New Roman" w:eastAsia="Times New Roman" w:hAnsi="Times New Roman" w:cs="Times New Roman"/>
                <w:b/>
                <w:spacing w:val="-4"/>
                <w:kern w:val="0"/>
                <w:lang w:val="en-GB"/>
                <w14:ligatures w14:val="none"/>
              </w:rPr>
              <w:t xml:space="preserve"> Documents</w:t>
            </w:r>
            <w:bookmarkEnd w:id="110"/>
            <w:bookmarkEnd w:id="111"/>
            <w:bookmarkEnd w:id="112"/>
            <w:bookmarkEnd w:id="113"/>
            <w:bookmarkEnd w:id="114"/>
            <w:bookmarkEnd w:id="115"/>
          </w:p>
          <w:p w14:paraId="0B4EF886" w14:textId="77777777" w:rsidR="005D23FF" w:rsidRPr="0093396F" w:rsidRDefault="005D23FF" w:rsidP="0093396F">
            <w:pPr>
              <w:numPr>
                <w:ilvl w:val="1"/>
                <w:numId w:val="6"/>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At any time prior to the deadline for submission of bids, the Procuring Entity may amend the Bidding Documents by issuing addendum.</w:t>
            </w:r>
          </w:p>
          <w:p w14:paraId="6FA0D8E3" w14:textId="77777777" w:rsidR="005D23FF" w:rsidRPr="0093396F" w:rsidRDefault="005D23FF" w:rsidP="0093396F">
            <w:pPr>
              <w:numPr>
                <w:ilvl w:val="1"/>
                <w:numId w:val="6"/>
              </w:numPr>
              <w:spacing w:after="20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Any addendum issued shall be part of the Bidding Documents and shall be communicated in writing to all who have obtained the Bidding Documents directly from the Purchaser.</w:t>
            </w:r>
          </w:p>
          <w:p w14:paraId="08AD5CC0" w14:textId="77777777" w:rsidR="005D23FF" w:rsidRPr="0093396F" w:rsidRDefault="005D23FF" w:rsidP="0093396F">
            <w:pPr>
              <w:numPr>
                <w:ilvl w:val="1"/>
                <w:numId w:val="6"/>
              </w:num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To give prospective Bidders reasonable time in which to take an addendum into account in preparing their bids, the Procuring Entity may, at its discretion, extend the deadline for the submission of bids.</w:t>
            </w:r>
          </w:p>
        </w:tc>
      </w:tr>
      <w:tr w:rsidR="005D23FF" w:rsidRPr="0093396F" w14:paraId="71A5D050" w14:textId="77777777" w:rsidTr="00F30DA9">
        <w:tc>
          <w:tcPr>
            <w:tcW w:w="10602" w:type="dxa"/>
          </w:tcPr>
          <w:p w14:paraId="14815896" w14:textId="77777777" w:rsidR="005D23FF" w:rsidRPr="0093396F" w:rsidRDefault="005D23FF" w:rsidP="0093396F">
            <w:pPr>
              <w:numPr>
                <w:ilvl w:val="0"/>
                <w:numId w:val="33"/>
              </w:numPr>
              <w:spacing w:after="200" w:line="240" w:lineRule="auto"/>
              <w:outlineLvl w:val="2"/>
              <w:rPr>
                <w:rFonts w:ascii="Times New Roman" w:eastAsiaTheme="majorEastAsia" w:hAnsi="Times New Roman" w:cs="Times New Roman"/>
                <w:b/>
                <w:kern w:val="0"/>
                <w:sz w:val="28"/>
                <w:szCs w:val="28"/>
                <w:lang w:val="en-GB"/>
                <w14:ligatures w14:val="none"/>
              </w:rPr>
            </w:pPr>
            <w:bookmarkStart w:id="116" w:name="_Toc505659525"/>
            <w:bookmarkStart w:id="117" w:name="_Toc61936845"/>
            <w:bookmarkStart w:id="118" w:name="_Toc175470029"/>
            <w:bookmarkStart w:id="119" w:name="_Toc175470312"/>
            <w:bookmarkStart w:id="120" w:name="_Toc175470778"/>
            <w:bookmarkStart w:id="121" w:name="_Toc220216248"/>
            <w:bookmarkStart w:id="122" w:name="_Toc220819476"/>
            <w:bookmarkStart w:id="123" w:name="_Toc221327971"/>
            <w:bookmarkStart w:id="124" w:name="_Toc378171102"/>
            <w:bookmarkStart w:id="125" w:name="_Toc529958027"/>
            <w:bookmarkStart w:id="126" w:name="_Toc56434079"/>
            <w:r w:rsidRPr="0093396F">
              <w:rPr>
                <w:rFonts w:ascii="Times New Roman" w:eastAsiaTheme="majorEastAsia" w:hAnsi="Times New Roman" w:cs="Times New Roman"/>
                <w:b/>
                <w:kern w:val="0"/>
                <w:sz w:val="28"/>
                <w:szCs w:val="28"/>
                <w:lang w:val="en-GB"/>
                <w14:ligatures w14:val="none"/>
              </w:rPr>
              <w:t>Preparation of Bids</w:t>
            </w:r>
            <w:bookmarkEnd w:id="116"/>
            <w:bookmarkEnd w:id="117"/>
            <w:bookmarkEnd w:id="118"/>
            <w:bookmarkEnd w:id="119"/>
            <w:bookmarkEnd w:id="120"/>
            <w:bookmarkEnd w:id="121"/>
            <w:bookmarkEnd w:id="122"/>
            <w:bookmarkEnd w:id="123"/>
            <w:bookmarkEnd w:id="124"/>
            <w:bookmarkEnd w:id="125"/>
            <w:bookmarkEnd w:id="126"/>
          </w:p>
          <w:p w14:paraId="41303674" w14:textId="77777777" w:rsidR="005D23FF" w:rsidRPr="0093396F" w:rsidRDefault="005D23FF" w:rsidP="0093396F">
            <w:pPr>
              <w:spacing w:after="0" w:line="240" w:lineRule="auto"/>
              <w:rPr>
                <w:rFonts w:ascii="Times New Roman" w:eastAsia="Times New Roman" w:hAnsi="Times New Roman" w:cs="Times New Roman"/>
                <w:kern w:val="0"/>
                <w:szCs w:val="20"/>
                <w:lang w:val="en-GB"/>
                <w14:ligatures w14:val="none"/>
              </w:rPr>
            </w:pPr>
          </w:p>
        </w:tc>
      </w:tr>
      <w:tr w:rsidR="005D23FF" w:rsidRPr="0093396F" w14:paraId="65260B37" w14:textId="77777777" w:rsidTr="00F30DA9">
        <w:tc>
          <w:tcPr>
            <w:tcW w:w="10602" w:type="dxa"/>
          </w:tcPr>
          <w:p w14:paraId="0135748B" w14:textId="77777777" w:rsidR="005D23FF" w:rsidRPr="0093396F" w:rsidRDefault="005D23FF" w:rsidP="0093396F">
            <w:pPr>
              <w:numPr>
                <w:ilvl w:val="0"/>
                <w:numId w:val="6"/>
              </w:numPr>
              <w:spacing w:after="200" w:line="240" w:lineRule="auto"/>
              <w:rPr>
                <w:rFonts w:ascii="Times New Roman" w:eastAsia="Times New Roman" w:hAnsi="Times New Roman" w:cs="Times New Roman"/>
                <w:b/>
                <w:kern w:val="0"/>
                <w:lang w:val="en-GB"/>
                <w14:ligatures w14:val="none"/>
              </w:rPr>
            </w:pPr>
            <w:bookmarkStart w:id="127" w:name="_Toc438438830"/>
            <w:bookmarkStart w:id="128" w:name="_Toc438532578"/>
            <w:bookmarkStart w:id="129" w:name="_Toc438733974"/>
            <w:bookmarkStart w:id="130" w:name="_Toc438907013"/>
            <w:bookmarkStart w:id="131" w:name="_Toc438907212"/>
            <w:bookmarkStart w:id="132" w:name="_Toc61936846"/>
            <w:r w:rsidRPr="0093396F">
              <w:rPr>
                <w:rFonts w:ascii="Times New Roman" w:eastAsia="Times New Roman" w:hAnsi="Times New Roman" w:cs="Times New Roman"/>
                <w:b/>
                <w:spacing w:val="-4"/>
                <w:kern w:val="0"/>
                <w:lang w:val="en-GB"/>
                <w14:ligatures w14:val="none"/>
              </w:rPr>
              <w:t>Cost of Bidding</w:t>
            </w:r>
            <w:bookmarkEnd w:id="127"/>
            <w:bookmarkEnd w:id="128"/>
            <w:bookmarkEnd w:id="129"/>
            <w:bookmarkEnd w:id="130"/>
            <w:bookmarkEnd w:id="131"/>
            <w:bookmarkEnd w:id="132"/>
          </w:p>
          <w:p w14:paraId="7AC4A620" w14:textId="77777777" w:rsidR="005D23FF" w:rsidRPr="0093396F" w:rsidRDefault="005D23FF" w:rsidP="0093396F">
            <w:p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shall bear all costs associated with the preparation and submission of its bid, and the Procuring Entity shall not be responsible or liable for those costs, regardless of the conduct or outcome of the bidding process.</w:t>
            </w:r>
          </w:p>
        </w:tc>
      </w:tr>
      <w:tr w:rsidR="005D23FF" w:rsidRPr="0093396F" w14:paraId="210FF85E" w14:textId="77777777" w:rsidTr="00F30DA9">
        <w:tc>
          <w:tcPr>
            <w:tcW w:w="10602" w:type="dxa"/>
          </w:tcPr>
          <w:p w14:paraId="7F893071" w14:textId="77777777" w:rsidR="005D23FF" w:rsidRPr="0093396F" w:rsidRDefault="005D23FF" w:rsidP="0093396F">
            <w:pPr>
              <w:numPr>
                <w:ilvl w:val="0"/>
                <w:numId w:val="6"/>
              </w:numPr>
              <w:spacing w:after="200" w:line="240" w:lineRule="auto"/>
              <w:rPr>
                <w:rFonts w:ascii="Times New Roman" w:eastAsia="Times New Roman" w:hAnsi="Times New Roman" w:cs="Times New Roman"/>
                <w:b/>
                <w:kern w:val="0"/>
                <w:lang w:val="en-GB"/>
                <w14:ligatures w14:val="none"/>
              </w:rPr>
            </w:pPr>
            <w:bookmarkStart w:id="133" w:name="_Toc438438831"/>
            <w:bookmarkStart w:id="134" w:name="_Toc438532579"/>
            <w:bookmarkStart w:id="135" w:name="_Toc438733975"/>
            <w:bookmarkStart w:id="136" w:name="_Toc438907014"/>
            <w:bookmarkStart w:id="137" w:name="_Toc438907213"/>
            <w:bookmarkStart w:id="138" w:name="_Toc61936847"/>
            <w:r w:rsidRPr="0093396F">
              <w:rPr>
                <w:rFonts w:ascii="Times New Roman" w:eastAsia="Times New Roman" w:hAnsi="Times New Roman" w:cs="Times New Roman"/>
                <w:b/>
                <w:spacing w:val="-4"/>
                <w:kern w:val="0"/>
                <w:lang w:val="en-GB"/>
                <w14:ligatures w14:val="none"/>
              </w:rPr>
              <w:t>Language of Bid</w:t>
            </w:r>
            <w:bookmarkEnd w:id="133"/>
            <w:bookmarkEnd w:id="134"/>
            <w:bookmarkEnd w:id="135"/>
            <w:bookmarkEnd w:id="136"/>
            <w:bookmarkEnd w:id="137"/>
            <w:bookmarkEnd w:id="138"/>
          </w:p>
          <w:p w14:paraId="4D145BBB" w14:textId="77777777" w:rsidR="005D23FF" w:rsidRPr="0093396F" w:rsidRDefault="005D23FF" w:rsidP="0093396F">
            <w:p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 as well as all correspondence and documents relating to the bid exchanged by the Bidder and the Purchaser, shall be written in the language </w:t>
            </w:r>
            <w:r w:rsidRPr="0093396F">
              <w:rPr>
                <w:rFonts w:ascii="Times New Roman" w:eastAsia="Times New Roman" w:hAnsi="Times New Roman" w:cs="Times New Roman"/>
                <w:b/>
                <w:bCs/>
                <w:kern w:val="0"/>
                <w:lang w:val="en-GB"/>
                <w14:ligatures w14:val="none"/>
              </w:rPr>
              <w:t xml:space="preserve">specified in the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Supporting documents and printed literature that are part of the Bid may be in another language provided they are accompanied by an accurate translation of the relevant passages into the language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in which case, for purposes of interpretation of the Bid, such translation shall govern.</w:t>
            </w:r>
          </w:p>
        </w:tc>
      </w:tr>
      <w:tr w:rsidR="005D23FF" w:rsidRPr="0093396F" w14:paraId="7E710C93" w14:textId="77777777" w:rsidTr="00F30DA9">
        <w:tc>
          <w:tcPr>
            <w:tcW w:w="10602" w:type="dxa"/>
          </w:tcPr>
          <w:p w14:paraId="7CB7E30B" w14:textId="77777777" w:rsidR="005D23FF" w:rsidRPr="0093396F" w:rsidRDefault="005D23FF" w:rsidP="0093396F">
            <w:pPr>
              <w:numPr>
                <w:ilvl w:val="0"/>
                <w:numId w:val="6"/>
              </w:numPr>
              <w:spacing w:after="200" w:line="240" w:lineRule="auto"/>
              <w:rPr>
                <w:rFonts w:ascii="Times New Roman" w:eastAsia="Times New Roman" w:hAnsi="Times New Roman" w:cs="Times New Roman"/>
                <w:b/>
                <w:kern w:val="0"/>
                <w:lang w:val="en-GB"/>
                <w14:ligatures w14:val="none"/>
              </w:rPr>
            </w:pPr>
            <w:bookmarkStart w:id="139" w:name="_Toc438438832"/>
            <w:bookmarkStart w:id="140" w:name="_Toc438532580"/>
            <w:bookmarkStart w:id="141" w:name="_Toc438733976"/>
            <w:bookmarkStart w:id="142" w:name="_Toc438907015"/>
            <w:bookmarkStart w:id="143" w:name="_Toc438907214"/>
            <w:bookmarkStart w:id="144" w:name="_Toc61936848"/>
            <w:r w:rsidRPr="0093396F">
              <w:rPr>
                <w:rFonts w:ascii="Times New Roman" w:eastAsia="Times New Roman" w:hAnsi="Times New Roman" w:cs="Times New Roman"/>
                <w:b/>
                <w:spacing w:val="-4"/>
                <w:kern w:val="0"/>
                <w:lang w:val="en-GB"/>
                <w14:ligatures w14:val="none"/>
              </w:rPr>
              <w:t>Documents Comprising the Bid</w:t>
            </w:r>
            <w:bookmarkEnd w:id="139"/>
            <w:bookmarkEnd w:id="140"/>
            <w:bookmarkEnd w:id="141"/>
            <w:bookmarkEnd w:id="142"/>
            <w:bookmarkEnd w:id="143"/>
            <w:bookmarkEnd w:id="144"/>
          </w:p>
          <w:p w14:paraId="358E2657" w14:textId="699C80CC" w:rsidR="005D23FF" w:rsidRPr="0093396F" w:rsidRDefault="005D23FF" w:rsidP="0093396F">
            <w:pPr>
              <w:spacing w:after="0" w:line="240" w:lineRule="auto"/>
              <w:ind w:left="10"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11.1</w:t>
            </w:r>
            <w:r w:rsidRPr="0093396F">
              <w:rPr>
                <w:rFonts w:ascii="Times New Roman" w:eastAsia="Arial" w:hAnsi="Times New Roman" w:cs="Times New Roman"/>
                <w:kern w:val="0"/>
                <w:szCs w:val="20"/>
                <w:lang w:val="en-GB"/>
                <w14:ligatures w14:val="none"/>
              </w:rPr>
              <w:t xml:space="preserve"> </w:t>
            </w:r>
            <w:r w:rsidRPr="0093396F">
              <w:rPr>
                <w:rFonts w:ascii="Times New Roman" w:eastAsia="Times New Roman" w:hAnsi="Times New Roman" w:cs="Times New Roman"/>
                <w:kern w:val="0"/>
                <w:szCs w:val="20"/>
                <w:lang w:val="en-GB"/>
                <w14:ligatures w14:val="none"/>
              </w:rPr>
              <w:t>The Bid shall comprise the following</w:t>
            </w:r>
            <w:r w:rsidR="0093396F" w:rsidRPr="0093396F">
              <w:rPr>
                <w:rFonts w:ascii="Times New Roman" w:eastAsia="Times New Roman" w:hAnsi="Times New Roman" w:cs="Times New Roman"/>
                <w:kern w:val="0"/>
                <w:szCs w:val="20"/>
                <w:lang w:val="en-GB"/>
                <w14:ligatures w14:val="none"/>
              </w:rPr>
              <w:t xml:space="preserve"> if applicable</w:t>
            </w:r>
            <w:r w:rsidRPr="0093396F">
              <w:rPr>
                <w:rFonts w:ascii="Times New Roman" w:eastAsia="Times New Roman" w:hAnsi="Times New Roman" w:cs="Times New Roman"/>
                <w:kern w:val="0"/>
                <w:szCs w:val="20"/>
                <w:lang w:val="en-GB"/>
                <w14:ligatures w14:val="none"/>
              </w:rPr>
              <w:t xml:space="preserve">: </w:t>
            </w:r>
          </w:p>
          <w:p w14:paraId="2961AF80" w14:textId="77777777" w:rsidR="005D23FF" w:rsidRPr="0093396F" w:rsidRDefault="005D23FF" w:rsidP="0093396F">
            <w:pPr>
              <w:spacing w:after="0" w:line="240" w:lineRule="auto"/>
              <w:ind w:right="67"/>
              <w:rPr>
                <w:rFonts w:ascii="Times New Roman" w:eastAsia="Times New Roman" w:hAnsi="Times New Roman" w:cs="Times New Roman"/>
                <w:kern w:val="0"/>
                <w:szCs w:val="20"/>
                <w:lang w:val="en-GB"/>
                <w14:ligatures w14:val="none"/>
              </w:rPr>
            </w:pPr>
          </w:p>
          <w:p w14:paraId="23967773" w14:textId="77777777" w:rsidR="005D23FF" w:rsidRPr="0093396F" w:rsidRDefault="005D23FF" w:rsidP="0093396F">
            <w:pPr>
              <w:spacing w:after="0" w:line="240" w:lineRule="auto"/>
              <w:ind w:left="10" w:right="2555"/>
              <w:rPr>
                <w:rFonts w:ascii="Times New Roman" w:eastAsia="Times New Roman" w:hAnsi="Times New Roman" w:cs="Times New Roman"/>
                <w:color w:val="000000"/>
                <w:kern w:val="0"/>
                <w:szCs w:val="22"/>
                <w:lang w:val="en-GB" w:eastAsia="en-GB"/>
                <w14:ligatures w14:val="none"/>
              </w:rPr>
            </w:pPr>
            <w:r w:rsidRPr="0093396F">
              <w:rPr>
                <w:rFonts w:ascii="Times New Roman" w:eastAsia="Times New Roman" w:hAnsi="Times New Roman" w:cs="Times New Roman"/>
                <w:color w:val="000000"/>
                <w:kern w:val="0"/>
                <w:szCs w:val="22"/>
                <w:lang w:val="en-GB" w:eastAsia="en-GB"/>
                <w14:ligatures w14:val="none"/>
              </w:rPr>
              <w:t>a)</w:t>
            </w:r>
            <w:r w:rsidRPr="0093396F">
              <w:rPr>
                <w:rFonts w:ascii="Times New Roman" w:eastAsia="Arial" w:hAnsi="Times New Roman" w:cs="Times New Roman"/>
                <w:color w:val="000000"/>
                <w:kern w:val="0"/>
                <w:szCs w:val="22"/>
                <w:lang w:val="en-GB" w:eastAsia="en-GB"/>
                <w14:ligatures w14:val="none"/>
              </w:rPr>
              <w:t xml:space="preserve">           </w:t>
            </w:r>
            <w:r w:rsidRPr="0093396F">
              <w:rPr>
                <w:rFonts w:ascii="Times New Roman" w:eastAsia="Times New Roman" w:hAnsi="Times New Roman" w:cs="Times New Roman"/>
                <w:color w:val="000000"/>
                <w:kern w:val="0"/>
                <w:szCs w:val="22"/>
                <w:lang w:val="en-GB" w:eastAsia="en-GB"/>
                <w14:ligatures w14:val="none"/>
              </w:rPr>
              <w:t xml:space="preserve">Bid submission form and Price schedules well printed and properly organized. </w:t>
            </w:r>
          </w:p>
          <w:p w14:paraId="5E714839" w14:textId="77777777" w:rsidR="005D23FF" w:rsidRPr="0093396F" w:rsidRDefault="005D23FF" w:rsidP="0093396F">
            <w:pPr>
              <w:spacing w:after="0" w:line="240" w:lineRule="auto"/>
              <w:ind w:left="10" w:right="2555"/>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b)</w:t>
            </w:r>
            <w:r w:rsidRPr="0093396F">
              <w:rPr>
                <w:rFonts w:ascii="Times New Roman" w:eastAsia="Arial" w:hAnsi="Times New Roman" w:cs="Times New Roman"/>
                <w:kern w:val="0"/>
                <w:szCs w:val="20"/>
                <w:lang w:val="en-GB"/>
                <w14:ligatures w14:val="none"/>
              </w:rPr>
              <w:t xml:space="preserve">  </w:t>
            </w:r>
            <w:r w:rsidRPr="0093396F">
              <w:rPr>
                <w:rFonts w:ascii="Times New Roman" w:eastAsia="Times New Roman" w:hAnsi="Times New Roman" w:cs="Times New Roman"/>
                <w:kern w:val="0"/>
                <w:szCs w:val="20"/>
                <w:lang w:val="en-GB"/>
                <w14:ligatures w14:val="none"/>
              </w:rPr>
              <w:t xml:space="preserve">Copy of Trading License  </w:t>
            </w:r>
          </w:p>
          <w:p w14:paraId="3AEC9D8E" w14:textId="77777777" w:rsidR="005D23FF" w:rsidRPr="0093396F" w:rsidRDefault="005D23FF" w:rsidP="0093396F">
            <w:pPr>
              <w:numPr>
                <w:ilvl w:val="0"/>
                <w:numId w:val="32"/>
              </w:numPr>
              <w:spacing w:after="12" w:line="248" w:lineRule="auto"/>
              <w:ind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 xml:space="preserve">Original or a certified copy of the Social Security certificate </w:t>
            </w:r>
          </w:p>
          <w:p w14:paraId="22652B2D" w14:textId="77777777" w:rsidR="005D23FF" w:rsidRPr="0093396F" w:rsidRDefault="005D23FF" w:rsidP="0093396F">
            <w:pPr>
              <w:numPr>
                <w:ilvl w:val="0"/>
                <w:numId w:val="32"/>
              </w:numPr>
              <w:spacing w:after="12" w:line="248" w:lineRule="auto"/>
              <w:ind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 xml:space="preserve">Original or a certified copy of the tax clearance certificate </w:t>
            </w:r>
          </w:p>
          <w:p w14:paraId="1E3627FB" w14:textId="0FC4C90A" w:rsidR="005D23FF" w:rsidRPr="0093396F" w:rsidRDefault="005D23FF" w:rsidP="0093396F">
            <w:pPr>
              <w:spacing w:after="12" w:line="248" w:lineRule="auto"/>
              <w:ind w:left="360" w:right="67"/>
              <w:rPr>
                <w:rFonts w:ascii="Times New Roman" w:eastAsia="Times New Roman" w:hAnsi="Times New Roman" w:cs="Times New Roman"/>
                <w:kern w:val="0"/>
                <w:szCs w:val="20"/>
                <w:lang w:val="en-GB"/>
                <w14:ligatures w14:val="none"/>
              </w:rPr>
            </w:pPr>
          </w:p>
          <w:p w14:paraId="1EA8785D" w14:textId="34060B1F" w:rsidR="005D23FF" w:rsidRPr="0093396F" w:rsidRDefault="005D23FF" w:rsidP="0093396F">
            <w:pPr>
              <w:numPr>
                <w:ilvl w:val="0"/>
                <w:numId w:val="32"/>
              </w:numPr>
              <w:spacing w:after="12" w:line="248" w:lineRule="auto"/>
              <w:ind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 xml:space="preserve">Declaration of commitment </w:t>
            </w:r>
          </w:p>
          <w:p w14:paraId="401E59C2" w14:textId="77777777" w:rsidR="005D23FF" w:rsidRPr="0093396F" w:rsidRDefault="005D23FF" w:rsidP="0093396F">
            <w:pPr>
              <w:numPr>
                <w:ilvl w:val="0"/>
                <w:numId w:val="32"/>
              </w:numPr>
              <w:spacing w:after="44" w:line="248" w:lineRule="auto"/>
              <w:ind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 xml:space="preserve">Proof of purchase of tender document </w:t>
            </w:r>
          </w:p>
          <w:p w14:paraId="67663660" w14:textId="77777777" w:rsidR="005D23FF" w:rsidRPr="0093396F" w:rsidRDefault="005D23FF" w:rsidP="0093396F">
            <w:pPr>
              <w:numPr>
                <w:ilvl w:val="0"/>
                <w:numId w:val="32"/>
              </w:numPr>
              <w:spacing w:after="0" w:line="248" w:lineRule="auto"/>
              <w:ind w:right="67"/>
              <w:rPr>
                <w:rFonts w:ascii="Times New Roman" w:eastAsia="Times New Roman" w:hAnsi="Times New Roman" w:cs="Times New Roman"/>
                <w:kern w:val="0"/>
                <w:szCs w:val="20"/>
                <w:lang w:val="en-GB"/>
                <w14:ligatures w14:val="none"/>
              </w:rPr>
            </w:pPr>
            <w:r w:rsidRPr="0093396F">
              <w:rPr>
                <w:rFonts w:ascii="Times New Roman" w:eastAsia="Book Antiqua" w:hAnsi="Times New Roman" w:cs="Times New Roman"/>
                <w:kern w:val="0"/>
                <w:szCs w:val="20"/>
                <w:lang w:val="en-GB"/>
                <w14:ligatures w14:val="none"/>
              </w:rPr>
              <w:t xml:space="preserve">At least three (3) References of similar tenders executed and successfully completed in government institutions.  </w:t>
            </w:r>
          </w:p>
          <w:p w14:paraId="5740E4FA" w14:textId="77777777" w:rsidR="005D23FF" w:rsidRPr="0093396F" w:rsidRDefault="005D23FF" w:rsidP="0093396F">
            <w:pPr>
              <w:numPr>
                <w:ilvl w:val="0"/>
                <w:numId w:val="32"/>
              </w:numPr>
              <w:spacing w:after="44" w:line="248" w:lineRule="auto"/>
              <w:ind w:right="67"/>
              <w:rPr>
                <w:rFonts w:ascii="Times New Roman" w:eastAsia="Times New Roman" w:hAnsi="Times New Roman" w:cs="Times New Roman"/>
                <w:kern w:val="0"/>
                <w:szCs w:val="20"/>
                <w:lang w:val="en-GB"/>
                <w14:ligatures w14:val="none"/>
              </w:rPr>
            </w:pPr>
            <w:r w:rsidRPr="0093396F">
              <w:rPr>
                <w:rFonts w:ascii="Times New Roman" w:eastAsia="Times New Roman" w:hAnsi="Times New Roman" w:cs="Times New Roman"/>
                <w:kern w:val="0"/>
                <w:szCs w:val="20"/>
                <w:lang w:val="en-GB"/>
                <w14:ligatures w14:val="none"/>
              </w:rPr>
              <w:t xml:space="preserve">Written confirmation authorizing the signatory of the Bid to commit the Bidder </w:t>
            </w:r>
          </w:p>
          <w:p w14:paraId="6F9D3E6F" w14:textId="77777777" w:rsidR="005D23FF" w:rsidRPr="0093396F" w:rsidRDefault="005D23FF" w:rsidP="0093396F">
            <w:pPr>
              <w:spacing w:after="44" w:line="248" w:lineRule="auto"/>
              <w:ind w:left="360" w:right="67"/>
              <w:rPr>
                <w:rFonts w:ascii="Times New Roman" w:eastAsia="Times New Roman" w:hAnsi="Times New Roman" w:cs="Times New Roman"/>
                <w:kern w:val="0"/>
                <w:szCs w:val="20"/>
                <w:lang w:val="en-GB"/>
                <w14:ligatures w14:val="none"/>
              </w:rPr>
            </w:pPr>
          </w:p>
        </w:tc>
      </w:tr>
      <w:tr w:rsidR="005D23FF" w:rsidRPr="0093396F" w14:paraId="2AE9F393" w14:textId="77777777" w:rsidTr="00F30DA9">
        <w:tc>
          <w:tcPr>
            <w:tcW w:w="10602" w:type="dxa"/>
          </w:tcPr>
          <w:p w14:paraId="51FC651A" w14:textId="77777777" w:rsidR="005D23FF" w:rsidRPr="0093396F" w:rsidRDefault="005D23FF" w:rsidP="0093396F">
            <w:pPr>
              <w:keepNext/>
              <w:keepLines/>
              <w:numPr>
                <w:ilvl w:val="0"/>
                <w:numId w:val="7"/>
              </w:numPr>
              <w:spacing w:after="200" w:line="240" w:lineRule="auto"/>
              <w:rPr>
                <w:rFonts w:ascii="Times New Roman" w:eastAsia="Times New Roman" w:hAnsi="Times New Roman" w:cs="Times New Roman"/>
                <w:b/>
                <w:kern w:val="0"/>
                <w:lang w:val="en-GB"/>
                <w14:ligatures w14:val="none"/>
              </w:rPr>
            </w:pPr>
            <w:bookmarkStart w:id="145" w:name="_Toc61936849"/>
            <w:r w:rsidRPr="0093396F">
              <w:rPr>
                <w:rFonts w:ascii="Times New Roman" w:eastAsia="Times New Roman" w:hAnsi="Times New Roman" w:cs="Times New Roman"/>
                <w:b/>
                <w:spacing w:val="-4"/>
                <w:kern w:val="0"/>
                <w:lang w:val="en-GB"/>
                <w14:ligatures w14:val="none"/>
              </w:rPr>
              <w:t>Bid Submission Form and Price Schedules</w:t>
            </w:r>
            <w:bookmarkEnd w:id="145"/>
          </w:p>
          <w:p w14:paraId="5ABF8078" w14:textId="77777777" w:rsidR="005D23FF" w:rsidRPr="0093396F" w:rsidRDefault="005D23FF" w:rsidP="0093396F">
            <w:pPr>
              <w:keepNext/>
              <w:keepLines/>
              <w:numPr>
                <w:ilvl w:val="1"/>
                <w:numId w:val="7"/>
              </w:num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7FB05641" w14:textId="77777777" w:rsidR="005D23FF" w:rsidRPr="0093396F" w:rsidRDefault="005D23FF" w:rsidP="0093396F">
            <w:pPr>
              <w:keepNext/>
              <w:keepLines/>
              <w:numPr>
                <w:ilvl w:val="1"/>
                <w:numId w:val="7"/>
              </w:num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shall submit the Price Schedules for Services and Related Services, according to their origin as appropriate, using the forms furnished in Section IV, Bidding Forms</w:t>
            </w:r>
          </w:p>
        </w:tc>
      </w:tr>
      <w:tr w:rsidR="005D23FF" w:rsidRPr="0093396F" w14:paraId="56396244" w14:textId="77777777" w:rsidTr="00F30DA9">
        <w:tc>
          <w:tcPr>
            <w:tcW w:w="10602" w:type="dxa"/>
          </w:tcPr>
          <w:p w14:paraId="6C3220E5" w14:textId="77777777" w:rsidR="005D23FF" w:rsidRPr="0093396F" w:rsidRDefault="005D23FF" w:rsidP="0093396F">
            <w:pPr>
              <w:keepNext/>
              <w:keepLines/>
              <w:numPr>
                <w:ilvl w:val="0"/>
                <w:numId w:val="7"/>
              </w:numPr>
              <w:spacing w:after="200" w:line="240" w:lineRule="auto"/>
              <w:rPr>
                <w:rFonts w:ascii="Times New Roman" w:eastAsia="Times New Roman" w:hAnsi="Times New Roman" w:cs="Times New Roman"/>
                <w:b/>
                <w:kern w:val="0"/>
                <w:lang w:val="en-GB"/>
                <w14:ligatures w14:val="none"/>
              </w:rPr>
            </w:pPr>
            <w:bookmarkStart w:id="146" w:name="_Toc438438834"/>
            <w:bookmarkStart w:id="147" w:name="_Toc438532587"/>
            <w:bookmarkStart w:id="148" w:name="_Toc438733978"/>
            <w:bookmarkStart w:id="149" w:name="_Toc438907017"/>
            <w:bookmarkStart w:id="150" w:name="_Toc438907216"/>
            <w:bookmarkStart w:id="151" w:name="_Toc61936850"/>
            <w:r w:rsidRPr="0093396F">
              <w:rPr>
                <w:rFonts w:ascii="Times New Roman" w:eastAsia="Times New Roman" w:hAnsi="Times New Roman" w:cs="Times New Roman"/>
                <w:b/>
                <w:spacing w:val="-4"/>
                <w:kern w:val="0"/>
                <w:lang w:val="en-GB"/>
                <w14:ligatures w14:val="none"/>
              </w:rPr>
              <w:t>Alternative Bids</w:t>
            </w:r>
            <w:bookmarkEnd w:id="146"/>
            <w:bookmarkEnd w:id="147"/>
            <w:bookmarkEnd w:id="148"/>
            <w:bookmarkEnd w:id="149"/>
            <w:bookmarkEnd w:id="150"/>
            <w:bookmarkEnd w:id="151"/>
          </w:p>
          <w:p w14:paraId="5A24F0DE" w14:textId="77777777" w:rsidR="005D23FF" w:rsidRPr="0093396F" w:rsidRDefault="005D23FF" w:rsidP="0093396F">
            <w:pPr>
              <w:keepNext/>
              <w:keepLines/>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Unless otherwise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alternative bids shall not be considered.</w:t>
            </w:r>
          </w:p>
        </w:tc>
      </w:tr>
      <w:tr w:rsidR="005D23FF" w:rsidRPr="0093396F" w14:paraId="33223107" w14:textId="77777777" w:rsidTr="00F30DA9">
        <w:tc>
          <w:tcPr>
            <w:tcW w:w="10602" w:type="dxa"/>
          </w:tcPr>
          <w:p w14:paraId="727BC0F0" w14:textId="77777777" w:rsidR="005D23FF" w:rsidRPr="0093396F" w:rsidRDefault="005D23FF" w:rsidP="0093396F">
            <w:pPr>
              <w:numPr>
                <w:ilvl w:val="0"/>
                <w:numId w:val="8"/>
              </w:numPr>
              <w:spacing w:after="200" w:line="240" w:lineRule="auto"/>
              <w:rPr>
                <w:rFonts w:ascii="Times New Roman" w:eastAsia="Times New Roman" w:hAnsi="Times New Roman" w:cs="Times New Roman"/>
                <w:b/>
                <w:kern w:val="0"/>
                <w:lang w:val="en-GB"/>
                <w14:ligatures w14:val="none"/>
              </w:rPr>
            </w:pPr>
            <w:bookmarkStart w:id="152" w:name="_Toc438438835"/>
            <w:bookmarkStart w:id="153" w:name="_Toc438532588"/>
            <w:bookmarkStart w:id="154" w:name="_Toc438733979"/>
            <w:bookmarkStart w:id="155" w:name="_Toc438907018"/>
            <w:bookmarkStart w:id="156" w:name="_Toc438907217"/>
            <w:bookmarkStart w:id="157" w:name="_Toc61936851"/>
            <w:r w:rsidRPr="0093396F">
              <w:rPr>
                <w:rFonts w:ascii="Times New Roman" w:eastAsia="Times New Roman" w:hAnsi="Times New Roman" w:cs="Times New Roman"/>
                <w:b/>
                <w:spacing w:val="-4"/>
                <w:kern w:val="0"/>
                <w:lang w:val="en-GB"/>
                <w14:ligatures w14:val="none"/>
              </w:rPr>
              <w:t>Bid Prices and Discounts</w:t>
            </w:r>
            <w:bookmarkEnd w:id="152"/>
            <w:bookmarkEnd w:id="153"/>
            <w:bookmarkEnd w:id="154"/>
            <w:bookmarkEnd w:id="155"/>
            <w:bookmarkEnd w:id="156"/>
            <w:bookmarkEnd w:id="157"/>
          </w:p>
          <w:p w14:paraId="10A5A928" w14:textId="77777777" w:rsidR="005D23FF" w:rsidRPr="0093396F" w:rsidRDefault="005D23FF" w:rsidP="0093396F">
            <w:pPr>
              <w:numPr>
                <w:ilvl w:val="1"/>
                <w:numId w:val="8"/>
              </w:num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prices and discounts quoted by the Bidder in the Bid Submission Form and in the Price Schedules shall conform to the requirements specified below.</w:t>
            </w:r>
          </w:p>
          <w:p w14:paraId="3E5721A6" w14:textId="77777777" w:rsidR="005D23FF" w:rsidRPr="0093396F" w:rsidRDefault="005D23FF" w:rsidP="0093396F">
            <w:pPr>
              <w:numPr>
                <w:ilvl w:val="1"/>
                <w:numId w:val="8"/>
              </w:numPr>
              <w:spacing w:after="18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All lots and items must be listed and priced separately in the Price Schedules. </w:t>
            </w:r>
          </w:p>
          <w:p w14:paraId="2FB2A709" w14:textId="77777777" w:rsidR="005D23FF" w:rsidRPr="0093396F" w:rsidRDefault="005D23FF" w:rsidP="0093396F">
            <w:pPr>
              <w:numPr>
                <w:ilvl w:val="1"/>
                <w:numId w:val="8"/>
              </w:numPr>
              <w:spacing w:after="18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price to be quoted in the Bid Submission Form shall be the total price of the bid, excluding any discounts offered. </w:t>
            </w:r>
          </w:p>
          <w:p w14:paraId="73BED3EA" w14:textId="77777777" w:rsidR="005D23FF" w:rsidRPr="0093396F" w:rsidRDefault="005D23FF" w:rsidP="0093396F">
            <w:pPr>
              <w:numPr>
                <w:ilvl w:val="1"/>
                <w:numId w:val="8"/>
              </w:numPr>
              <w:spacing w:after="18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shall quote any unconditional discounts and indicate the method for their application in the Bid Submission Form.</w:t>
            </w:r>
          </w:p>
          <w:p w14:paraId="7AD4BB6E" w14:textId="77777777" w:rsidR="005D23FF" w:rsidRPr="0093396F" w:rsidRDefault="005D23FF" w:rsidP="0093396F">
            <w:pPr>
              <w:numPr>
                <w:ilvl w:val="1"/>
                <w:numId w:val="8"/>
              </w:numPr>
              <w:spacing w:after="18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INCOTERMS to be used shall be governed by the rules prescribed in the current edition, published by The International Chamber of Commerce, as specified in the BDS.</w:t>
            </w:r>
          </w:p>
          <w:p w14:paraId="4E275BE1" w14:textId="77777777" w:rsidR="005D23FF" w:rsidRPr="0093396F" w:rsidRDefault="005D23FF" w:rsidP="0093396F">
            <w:pPr>
              <w:keepNext/>
              <w:numPr>
                <w:ilvl w:val="1"/>
                <w:numId w:val="3"/>
              </w:num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Prices quoted by the Bidder shall be fixed during the Bidder’s performance of the Contract and not subject to variation on any account, unless otherwise specified in the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A Bid submitted with an adjustable price quotation shall be treated as non-responsive and shall be rejected, pursuant to ITB Clause 30.  However, if in accordance with the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prices quoted by the Bidder shall be subject to adjustment during the performance of the Contract, a bid submitted with a fixed price quotation shall not be rejected, but the price adjustment shall be treated as zero.</w:t>
            </w:r>
          </w:p>
          <w:p w14:paraId="56FC9663" w14:textId="77777777" w:rsidR="005D23FF" w:rsidRPr="0093396F" w:rsidRDefault="005D23FF" w:rsidP="0093396F">
            <w:pPr>
              <w:keepNext/>
              <w:numPr>
                <w:ilvl w:val="1"/>
                <w:numId w:val="3"/>
              </w:num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If </w:t>
            </w:r>
            <w:proofErr w:type="gramStart"/>
            <w:r w:rsidRPr="0093396F">
              <w:rPr>
                <w:rFonts w:ascii="Times New Roman" w:eastAsia="Times New Roman" w:hAnsi="Times New Roman" w:cs="Times New Roman"/>
                <w:kern w:val="0"/>
                <w:lang w:val="en-GB"/>
                <w14:ligatures w14:val="none"/>
              </w:rPr>
              <w:t>so</w:t>
            </w:r>
            <w:proofErr w:type="gramEnd"/>
            <w:r w:rsidRPr="0093396F">
              <w:rPr>
                <w:rFonts w:ascii="Times New Roman" w:eastAsia="Times New Roman" w:hAnsi="Times New Roman" w:cs="Times New Roman"/>
                <w:kern w:val="0"/>
                <w:lang w:val="en-GB"/>
                <w14:ligatures w14:val="none"/>
              </w:rPr>
              <w:t xml:space="preserve"> indicated in ITB Sub-Clause 1.1, bids are being invited for individual contracts (lots) or for any combination of contracts (packages).  Unless otherwise indicated in the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14.4 provided the bids for all lots are submitted and opened at the same time.</w:t>
            </w:r>
          </w:p>
        </w:tc>
      </w:tr>
      <w:tr w:rsidR="005D23FF" w:rsidRPr="0093396F" w14:paraId="66D7C190" w14:textId="77777777" w:rsidTr="00F30DA9">
        <w:tc>
          <w:tcPr>
            <w:tcW w:w="10602" w:type="dxa"/>
          </w:tcPr>
          <w:p w14:paraId="41BFA3F2" w14:textId="77777777" w:rsidR="005D23FF" w:rsidRPr="0093396F" w:rsidRDefault="005D23FF" w:rsidP="0093396F">
            <w:pPr>
              <w:numPr>
                <w:ilvl w:val="0"/>
                <w:numId w:val="9"/>
              </w:numPr>
              <w:spacing w:after="180" w:line="240" w:lineRule="auto"/>
              <w:rPr>
                <w:rFonts w:ascii="Times New Roman" w:eastAsia="Times New Roman" w:hAnsi="Times New Roman" w:cs="Times New Roman"/>
                <w:b/>
                <w:kern w:val="0"/>
                <w:lang w:val="en-GB"/>
                <w14:ligatures w14:val="none"/>
              </w:rPr>
            </w:pPr>
            <w:bookmarkStart w:id="158" w:name="_Toc438438836"/>
            <w:bookmarkStart w:id="159" w:name="_Toc438532597"/>
            <w:bookmarkStart w:id="160" w:name="_Toc438733980"/>
            <w:bookmarkStart w:id="161" w:name="_Toc438907019"/>
            <w:bookmarkStart w:id="162" w:name="_Toc438907218"/>
            <w:bookmarkStart w:id="163" w:name="_Toc61936852"/>
            <w:r w:rsidRPr="0093396F">
              <w:rPr>
                <w:rFonts w:ascii="Times New Roman" w:eastAsia="Times New Roman" w:hAnsi="Times New Roman" w:cs="Times New Roman"/>
                <w:b/>
                <w:spacing w:val="-4"/>
                <w:kern w:val="0"/>
                <w:lang w:val="en-GB"/>
                <w14:ligatures w14:val="none"/>
              </w:rPr>
              <w:t>Cu</w:t>
            </w:r>
            <w:bookmarkStart w:id="164" w:name="_Hlt438531797"/>
            <w:bookmarkEnd w:id="164"/>
            <w:r w:rsidRPr="0093396F">
              <w:rPr>
                <w:rFonts w:ascii="Times New Roman" w:eastAsia="Times New Roman" w:hAnsi="Times New Roman" w:cs="Times New Roman"/>
                <w:b/>
                <w:spacing w:val="-4"/>
                <w:kern w:val="0"/>
                <w:lang w:val="en-GB"/>
                <w14:ligatures w14:val="none"/>
              </w:rPr>
              <w:t>rrencies of Bid</w:t>
            </w:r>
            <w:bookmarkEnd w:id="158"/>
            <w:bookmarkEnd w:id="159"/>
            <w:bookmarkEnd w:id="160"/>
            <w:bookmarkEnd w:id="161"/>
            <w:bookmarkEnd w:id="162"/>
            <w:bookmarkEnd w:id="163"/>
          </w:p>
          <w:p w14:paraId="700162E9" w14:textId="77777777" w:rsidR="005D23FF" w:rsidRPr="0093396F" w:rsidRDefault="005D23FF" w:rsidP="0093396F">
            <w:pPr>
              <w:numPr>
                <w:ilvl w:val="1"/>
                <w:numId w:val="9"/>
              </w:numPr>
              <w:spacing w:after="18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shall quote in Rwandan Francs the portion of the bid price that corresponds to expenditures incurred in Rwanda Francs, unless otherwise specified in the </w:t>
            </w:r>
            <w:r w:rsidRPr="0093396F">
              <w:rPr>
                <w:rFonts w:ascii="Times New Roman" w:eastAsia="Times New Roman" w:hAnsi="Times New Roman" w:cs="Times New Roman"/>
                <w:b/>
                <w:kern w:val="0"/>
                <w:lang w:val="en-GB"/>
                <w14:ligatures w14:val="none"/>
              </w:rPr>
              <w:t>BDS.</w:t>
            </w:r>
          </w:p>
          <w:p w14:paraId="003C8959" w14:textId="77777777" w:rsidR="005D23FF" w:rsidRPr="0093396F" w:rsidRDefault="005D23FF" w:rsidP="0093396F">
            <w:pPr>
              <w:numPr>
                <w:ilvl w:val="1"/>
                <w:numId w:val="9"/>
              </w:numPr>
              <w:spacing w:after="18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may express the bid price in any freely convertible currency.  If the Bidder wishes to be paid in a combination of amounts in different currencies, it may quote its price accordingly but shall use no more than two currencies in addition to the Rwanda Francs. </w:t>
            </w:r>
          </w:p>
          <w:p w14:paraId="2D6DC2D2" w14:textId="77777777" w:rsidR="005D23FF" w:rsidRPr="0093396F" w:rsidRDefault="005D23FF" w:rsidP="0093396F">
            <w:pPr>
              <w:numPr>
                <w:ilvl w:val="1"/>
                <w:numId w:val="9"/>
              </w:numPr>
              <w:spacing w:after="180" w:line="240" w:lineRule="auto"/>
              <w:ind w:left="605" w:hanging="605"/>
              <w:rPr>
                <w:rFonts w:ascii="Times New Roman" w:eastAsia="Times New Roman" w:hAnsi="Times New Roman" w:cs="Times New Roman"/>
                <w:spacing w:val="-4"/>
                <w:kern w:val="0"/>
                <w:lang w:val="en-GB"/>
                <w14:ligatures w14:val="none"/>
              </w:rPr>
            </w:pPr>
            <w:r w:rsidRPr="0093396F">
              <w:rPr>
                <w:rFonts w:ascii="Times New Roman" w:eastAsia="Times New Roman" w:hAnsi="Times New Roman" w:cs="Times New Roman"/>
                <w:spacing w:val="-4"/>
                <w:kern w:val="0"/>
                <w:lang w:val="en-GB"/>
                <w14:ligatures w14:val="none"/>
              </w:rPr>
              <w:t xml:space="preserve">The rates of exchange to be used by the Bidder in arriving at the local currency equivalent and the percentages mentioned in para. 15.1 above shall be the selling rates for similar transactions established by the authority </w:t>
            </w:r>
            <w:r w:rsidRPr="0093396F">
              <w:rPr>
                <w:rFonts w:ascii="Times New Roman" w:eastAsia="Times New Roman" w:hAnsi="Times New Roman" w:cs="Times New Roman"/>
                <w:b/>
                <w:spacing w:val="-4"/>
                <w:kern w:val="0"/>
                <w:lang w:val="en-GB"/>
                <w14:ligatures w14:val="none"/>
              </w:rPr>
              <w:t>specified in the</w:t>
            </w:r>
            <w:r w:rsidRPr="0093396F">
              <w:rPr>
                <w:rFonts w:ascii="Times New Roman" w:eastAsia="Times New Roman" w:hAnsi="Times New Roman" w:cs="Times New Roman"/>
                <w:spacing w:val="-4"/>
                <w:kern w:val="0"/>
                <w:lang w:val="en-GB"/>
                <w14:ligatures w14:val="none"/>
              </w:rPr>
              <w:t xml:space="preserve"> </w:t>
            </w:r>
            <w:r w:rsidRPr="0093396F">
              <w:rPr>
                <w:rFonts w:ascii="Times New Roman" w:eastAsia="Times New Roman" w:hAnsi="Times New Roman" w:cs="Times New Roman"/>
                <w:b/>
                <w:spacing w:val="-4"/>
                <w:kern w:val="0"/>
                <w:lang w:val="en-GB"/>
                <w14:ligatures w14:val="none"/>
              </w:rPr>
              <w:t>BDS</w:t>
            </w:r>
            <w:r w:rsidRPr="0093396F">
              <w:rPr>
                <w:rFonts w:ascii="Times New Roman" w:eastAsia="Times New Roman" w:hAnsi="Times New Roman" w:cs="Times New Roman"/>
                <w:spacing w:val="-4"/>
                <w:kern w:val="0"/>
                <w:lang w:val="en-GB"/>
                <w14:ligatures w14:val="none"/>
              </w:rPr>
              <w:t xml:space="preserve"> prevailing on the deadline for submission of bids.  These exchange rates shall apply for all payments so that no exchange risk shall be borne by the Bidder.  If the Bidder uses other rates of exchange, the provisions of ITB Clause 26.1 shall apply; in any case, payments shall be computed using the rates quoted in the Bid.</w:t>
            </w:r>
          </w:p>
        </w:tc>
      </w:tr>
      <w:tr w:rsidR="005D23FF" w:rsidRPr="0093396F" w14:paraId="682A1FB9" w14:textId="77777777" w:rsidTr="00F30DA9">
        <w:tc>
          <w:tcPr>
            <w:tcW w:w="10602" w:type="dxa"/>
          </w:tcPr>
          <w:p w14:paraId="7E29A047" w14:textId="77777777" w:rsidR="005D23FF" w:rsidRPr="0093396F" w:rsidRDefault="005D23FF" w:rsidP="0093396F">
            <w:pPr>
              <w:numPr>
                <w:ilvl w:val="0"/>
                <w:numId w:val="9"/>
              </w:numPr>
              <w:spacing w:after="180" w:line="240" w:lineRule="auto"/>
              <w:rPr>
                <w:rFonts w:ascii="Times New Roman" w:eastAsia="Times New Roman" w:hAnsi="Times New Roman" w:cs="Times New Roman"/>
                <w:b/>
                <w:kern w:val="0"/>
                <w:lang w:val="en-GB"/>
                <w14:ligatures w14:val="none"/>
              </w:rPr>
            </w:pPr>
            <w:bookmarkStart w:id="165" w:name="_Toc438438839"/>
            <w:bookmarkStart w:id="166" w:name="_Toc438532600"/>
            <w:bookmarkStart w:id="167" w:name="_Toc438733983"/>
            <w:bookmarkStart w:id="168" w:name="_Toc438907022"/>
            <w:bookmarkStart w:id="169" w:name="_Toc438907221"/>
            <w:bookmarkStart w:id="170" w:name="_Toc61936855"/>
            <w:r w:rsidRPr="0093396F">
              <w:rPr>
                <w:rFonts w:ascii="Times New Roman" w:eastAsia="Times New Roman" w:hAnsi="Times New Roman" w:cs="Times New Roman"/>
                <w:b/>
                <w:spacing w:val="-4"/>
                <w:kern w:val="0"/>
                <w:lang w:val="en-GB"/>
                <w14:ligatures w14:val="none"/>
              </w:rPr>
              <w:t>Documents Establishing the Conformity of the Services and Related Services</w:t>
            </w:r>
            <w:bookmarkEnd w:id="165"/>
            <w:bookmarkEnd w:id="166"/>
            <w:bookmarkEnd w:id="167"/>
            <w:bookmarkEnd w:id="168"/>
            <w:bookmarkEnd w:id="169"/>
            <w:bookmarkEnd w:id="170"/>
          </w:p>
          <w:p w14:paraId="1DF6C45F" w14:textId="77777777" w:rsidR="005D23FF" w:rsidRPr="0093396F" w:rsidRDefault="005D23FF" w:rsidP="0093396F">
            <w:pPr>
              <w:numPr>
                <w:ilvl w:val="1"/>
                <w:numId w:val="28"/>
              </w:numPr>
              <w:tabs>
                <w:tab w:val="num" w:pos="602"/>
              </w:tabs>
              <w:spacing w:after="180" w:line="240" w:lineRule="auto"/>
              <w:ind w:left="602" w:hanging="602"/>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 To establish the conformity of the Services and Related Services to the Bidding Documents, the Bidder shall furnish as part of its Bid the documentary evidence that the Services conform to the technical specifications and standards specified in Section V, Schedule of Requirements.</w:t>
            </w:r>
          </w:p>
          <w:p w14:paraId="1ED83EAA" w14:textId="77777777" w:rsidR="005D23FF" w:rsidRPr="0093396F" w:rsidRDefault="005D23FF" w:rsidP="0093396F">
            <w:pPr>
              <w:numPr>
                <w:ilvl w:val="1"/>
                <w:numId w:val="28"/>
              </w:numPr>
              <w:tabs>
                <w:tab w:val="num" w:pos="602"/>
              </w:tabs>
              <w:spacing w:after="180" w:line="240" w:lineRule="auto"/>
              <w:ind w:left="602" w:hanging="602"/>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documentary evidence may be in the form of literature, drawings or data, and shall consist of a detailed item by item description of the essential technical and performance characteristics of the Services and Related Services, demonstrating substantial responsiveness of the Services and Related Services to the technical specification, and if applicable, a statement of deviations and exceptions to the provisions of the Schedule of Requirements.</w:t>
            </w:r>
          </w:p>
          <w:p w14:paraId="68E8C48A" w14:textId="77777777" w:rsidR="005D23FF" w:rsidRPr="0093396F" w:rsidRDefault="005D23FF" w:rsidP="0093396F">
            <w:pPr>
              <w:numPr>
                <w:ilvl w:val="1"/>
                <w:numId w:val="28"/>
              </w:numPr>
              <w:tabs>
                <w:tab w:val="num" w:pos="602"/>
              </w:tabs>
              <w:spacing w:after="18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shall also furnish a list giving full particulars, including available sources and current prices of spare parts, special tools, etc., necessary for the proper and continuing functioning of the Services during the period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following commencement of the use of the services by the Procuring Entity.</w:t>
            </w:r>
          </w:p>
          <w:p w14:paraId="44C8D898" w14:textId="77777777" w:rsidR="005D23FF" w:rsidRPr="0093396F" w:rsidRDefault="005D23FF" w:rsidP="0093396F">
            <w:pPr>
              <w:numPr>
                <w:ilvl w:val="1"/>
                <w:numId w:val="28"/>
              </w:numPr>
              <w:tabs>
                <w:tab w:val="num" w:pos="602"/>
              </w:tabs>
              <w:spacing w:after="18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Standards for workmanship, process, material, and equipment, as well as references to brand names or catalogue numbers specified by the Procuring Entity in the Schedule of Requirements, are intended to be descriptive only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tc>
      </w:tr>
      <w:tr w:rsidR="005D23FF" w:rsidRPr="0093396F" w14:paraId="4F4D7888" w14:textId="77777777" w:rsidTr="00F30DA9">
        <w:tc>
          <w:tcPr>
            <w:tcW w:w="10602" w:type="dxa"/>
          </w:tcPr>
          <w:p w14:paraId="330FFA9D" w14:textId="77777777" w:rsidR="005D23FF" w:rsidRPr="0093396F" w:rsidRDefault="005D23FF" w:rsidP="0093396F">
            <w:pPr>
              <w:numPr>
                <w:ilvl w:val="0"/>
                <w:numId w:val="28"/>
              </w:numPr>
              <w:spacing w:after="240" w:line="240" w:lineRule="auto"/>
              <w:rPr>
                <w:rFonts w:ascii="Times New Roman" w:eastAsia="Times New Roman" w:hAnsi="Times New Roman" w:cs="Times New Roman"/>
                <w:b/>
                <w:kern w:val="0"/>
                <w:lang w:val="en-GB"/>
                <w14:ligatures w14:val="none"/>
              </w:rPr>
            </w:pPr>
            <w:bookmarkStart w:id="171" w:name="_Toc438438840"/>
            <w:bookmarkStart w:id="172" w:name="_Toc438532603"/>
            <w:bookmarkStart w:id="173" w:name="_Toc438733984"/>
            <w:bookmarkStart w:id="174" w:name="_Toc438907023"/>
            <w:bookmarkStart w:id="175" w:name="_Toc438907222"/>
            <w:bookmarkStart w:id="176" w:name="_Toc61936856"/>
            <w:r w:rsidRPr="0093396F">
              <w:rPr>
                <w:rFonts w:ascii="Times New Roman" w:eastAsia="Times New Roman" w:hAnsi="Times New Roman" w:cs="Times New Roman"/>
                <w:b/>
                <w:spacing w:val="-4"/>
                <w:kern w:val="0"/>
                <w:lang w:val="en-GB"/>
                <w14:ligatures w14:val="none"/>
              </w:rPr>
              <w:t>Documents Establishing the Qualifications of the Bidder</w:t>
            </w:r>
            <w:bookmarkEnd w:id="171"/>
            <w:bookmarkEnd w:id="172"/>
            <w:bookmarkEnd w:id="173"/>
            <w:bookmarkEnd w:id="174"/>
            <w:bookmarkEnd w:id="175"/>
            <w:bookmarkEnd w:id="176"/>
          </w:p>
          <w:p w14:paraId="070E1CED"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documentary evidence of the Bidder’s qualifications to perform the contract if its bid is accepted shall establish to the Procuring Entity’s satisfaction: </w:t>
            </w:r>
          </w:p>
          <w:p w14:paraId="437852F0" w14:textId="77777777" w:rsidR="005D23FF" w:rsidRPr="0093396F" w:rsidRDefault="005D23FF" w:rsidP="0093396F">
            <w:pPr>
              <w:spacing w:after="240" w:line="240" w:lineRule="auto"/>
              <w:ind w:left="1166" w:hanging="54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w:t>
            </w:r>
            <w:r w:rsidRPr="0093396F">
              <w:rPr>
                <w:rFonts w:ascii="Times New Roman" w:eastAsia="Times New Roman" w:hAnsi="Times New Roman" w:cs="Times New Roman"/>
                <w:kern w:val="0"/>
                <w:lang w:val="en-GB"/>
                <w14:ligatures w14:val="none"/>
              </w:rPr>
              <w:tab/>
              <w:t>that, i</w:t>
            </w:r>
            <w:r w:rsidRPr="0093396F">
              <w:rPr>
                <w:rFonts w:ascii="Times New Roman" w:eastAsia="Times New Roman" w:hAnsi="Times New Roman" w:cs="Times New Roman"/>
                <w:spacing w:val="-4"/>
                <w:kern w:val="0"/>
                <w:lang w:val="en-GB"/>
                <w14:ligatures w14:val="none"/>
              </w:rPr>
              <w:t xml:space="preserve">f </w:t>
            </w:r>
            <w:r w:rsidRPr="0093396F">
              <w:rPr>
                <w:rFonts w:ascii="Times New Roman" w:eastAsia="Times New Roman" w:hAnsi="Times New Roman" w:cs="Times New Roman"/>
                <w:b/>
                <w:bCs/>
                <w:spacing w:val="-4"/>
                <w:kern w:val="0"/>
                <w:lang w:val="en-GB"/>
                <w14:ligatures w14:val="none"/>
              </w:rPr>
              <w:t>required in the</w:t>
            </w:r>
            <w:r w:rsidRPr="0093396F">
              <w:rPr>
                <w:rFonts w:ascii="Times New Roman" w:eastAsia="Times New Roman" w:hAnsi="Times New Roman" w:cs="Times New Roman"/>
                <w:spacing w:val="-4"/>
                <w:kern w:val="0"/>
                <w:lang w:val="en-GB"/>
                <w14:ligatures w14:val="none"/>
              </w:rPr>
              <w:t xml:space="preserve"> </w:t>
            </w:r>
            <w:r w:rsidRPr="0093396F">
              <w:rPr>
                <w:rFonts w:ascii="Times New Roman" w:eastAsia="Times New Roman" w:hAnsi="Times New Roman" w:cs="Times New Roman"/>
                <w:b/>
                <w:spacing w:val="-4"/>
                <w:kern w:val="0"/>
                <w:lang w:val="en-GB"/>
                <w14:ligatures w14:val="none"/>
              </w:rPr>
              <w:t>BDS,</w:t>
            </w:r>
            <w:r w:rsidRPr="0093396F">
              <w:rPr>
                <w:rFonts w:ascii="Times New Roman" w:eastAsia="Times New Roman" w:hAnsi="Times New Roman" w:cs="Times New Roman"/>
                <w:spacing w:val="-4"/>
                <w:kern w:val="0"/>
                <w:lang w:val="en-GB"/>
                <w14:ligatures w14:val="none"/>
              </w:rPr>
              <w:t xml:space="preserve"> a Bidder that does not manufacture or produce the Services it offers to supply shall submit the Manufacturer’s Authorization using the form included in Section IV, Bidding Forms to demonstrate that it has been duly authorized by the manufacturer or producer of the Services to supply these Services in Rwanda;</w:t>
            </w:r>
          </w:p>
          <w:p w14:paraId="7A12ACC8" w14:textId="77777777" w:rsidR="005D23FF" w:rsidRPr="0093396F" w:rsidRDefault="005D23FF" w:rsidP="0093396F">
            <w:pPr>
              <w:numPr>
                <w:ilvl w:val="2"/>
                <w:numId w:val="13"/>
              </w:numPr>
              <w:tabs>
                <w:tab w:val="num" w:pos="702"/>
              </w:tabs>
              <w:spacing w:after="240" w:line="240" w:lineRule="auto"/>
              <w:ind w:left="1166"/>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that, i</w:t>
            </w:r>
            <w:r w:rsidRPr="0093396F">
              <w:rPr>
                <w:rFonts w:ascii="Times New Roman" w:eastAsia="Times New Roman" w:hAnsi="Times New Roman" w:cs="Times New Roman"/>
                <w:spacing w:val="-4"/>
                <w:kern w:val="0"/>
                <w:lang w:val="en-GB"/>
                <w14:ligatures w14:val="none"/>
              </w:rPr>
              <w:t xml:space="preserve">f </w:t>
            </w:r>
            <w:r w:rsidRPr="0093396F">
              <w:rPr>
                <w:rFonts w:ascii="Times New Roman" w:eastAsia="Times New Roman" w:hAnsi="Times New Roman" w:cs="Times New Roman"/>
                <w:b/>
                <w:bCs/>
                <w:spacing w:val="-4"/>
                <w:kern w:val="0"/>
                <w:lang w:val="en-GB"/>
                <w14:ligatures w14:val="none"/>
              </w:rPr>
              <w:t>required in the</w:t>
            </w:r>
            <w:r w:rsidRPr="0093396F">
              <w:rPr>
                <w:rFonts w:ascii="Times New Roman" w:eastAsia="Times New Roman" w:hAnsi="Times New Roman" w:cs="Times New Roman"/>
                <w:spacing w:val="-4"/>
                <w:kern w:val="0"/>
                <w:lang w:val="en-GB"/>
                <w14:ligatures w14:val="none"/>
              </w:rPr>
              <w:t xml:space="preserve"> </w:t>
            </w:r>
            <w:r w:rsidRPr="0093396F">
              <w:rPr>
                <w:rFonts w:ascii="Times New Roman" w:eastAsia="Times New Roman" w:hAnsi="Times New Roman" w:cs="Times New Roman"/>
                <w:b/>
                <w:spacing w:val="-4"/>
                <w:kern w:val="0"/>
                <w:lang w:val="en-GB"/>
                <w14:ligatures w14:val="none"/>
              </w:rPr>
              <w:t>BDS,</w:t>
            </w:r>
            <w:r w:rsidRPr="0093396F">
              <w:rPr>
                <w:rFonts w:ascii="Times New Roman" w:eastAsia="Times New Roman" w:hAnsi="Times New Roman" w:cs="Times New Roman"/>
                <w:spacing w:val="-4"/>
                <w:kern w:val="0"/>
                <w:lang w:val="en-GB"/>
                <w14:ligatures w14:val="none"/>
              </w:rPr>
              <w:t xml:space="preserve"> </w:t>
            </w:r>
            <w:r w:rsidRPr="0093396F">
              <w:rPr>
                <w:rFonts w:ascii="Times New Roman" w:eastAsia="Times New Roman" w:hAnsi="Times New Roman" w:cs="Times New Roman"/>
                <w:kern w:val="0"/>
                <w:lang w:val="en-GB"/>
                <w14:ligatures w14:val="none"/>
              </w:rPr>
              <w:t>in case of a Bidder not doing business within Rwanda, the Bidder is or will be (if awarded the contract) represented by an Agent in Rwanda equipped and able to carry out the Supplier’s maintenance, repair and spare parts-stocking obligations prescribed in the Conditions of Contract and/or Technical Specifications; and</w:t>
            </w:r>
          </w:p>
          <w:p w14:paraId="397B6E91" w14:textId="77777777" w:rsidR="005D23FF" w:rsidRPr="0093396F" w:rsidRDefault="005D23FF" w:rsidP="0093396F">
            <w:pPr>
              <w:numPr>
                <w:ilvl w:val="2"/>
                <w:numId w:val="13"/>
              </w:numPr>
              <w:spacing w:after="240" w:line="240" w:lineRule="auto"/>
              <w:ind w:left="1166"/>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That the Bidder meets each of the qualification criterions specified in Section III, Evaluation and Qualification Criteria.</w:t>
            </w:r>
          </w:p>
        </w:tc>
      </w:tr>
      <w:tr w:rsidR="005D23FF" w:rsidRPr="0093396F" w14:paraId="4D1397E7" w14:textId="77777777" w:rsidTr="00F30DA9">
        <w:trPr>
          <w:trHeight w:val="3114"/>
        </w:trPr>
        <w:tc>
          <w:tcPr>
            <w:tcW w:w="10602" w:type="dxa"/>
            <w:tcBorders>
              <w:bottom w:val="nil"/>
            </w:tcBorders>
          </w:tcPr>
          <w:p w14:paraId="6A15DAA9" w14:textId="77777777" w:rsidR="005D23FF" w:rsidRPr="0093396F" w:rsidRDefault="005D23FF" w:rsidP="0093396F">
            <w:pPr>
              <w:numPr>
                <w:ilvl w:val="0"/>
                <w:numId w:val="28"/>
              </w:numPr>
              <w:spacing w:after="240" w:line="240" w:lineRule="auto"/>
              <w:rPr>
                <w:rFonts w:ascii="Times New Roman" w:eastAsia="Times New Roman" w:hAnsi="Times New Roman" w:cs="Times New Roman"/>
                <w:b/>
                <w:kern w:val="0"/>
                <w:lang w:val="en-GB"/>
                <w14:ligatures w14:val="none"/>
              </w:rPr>
            </w:pPr>
            <w:bookmarkStart w:id="177" w:name="_Toc438438841"/>
            <w:bookmarkStart w:id="178" w:name="_Toc438532604"/>
            <w:bookmarkStart w:id="179" w:name="_Toc438733985"/>
            <w:bookmarkStart w:id="180" w:name="_Toc438907024"/>
            <w:bookmarkStart w:id="181" w:name="_Toc438907223"/>
            <w:bookmarkStart w:id="182" w:name="_Toc61936857"/>
            <w:r w:rsidRPr="0093396F">
              <w:rPr>
                <w:rFonts w:ascii="Times New Roman" w:eastAsia="Times New Roman" w:hAnsi="Times New Roman" w:cs="Times New Roman"/>
                <w:b/>
                <w:spacing w:val="-4"/>
                <w:kern w:val="0"/>
                <w:lang w:val="en-GB"/>
                <w14:ligatures w14:val="none"/>
              </w:rPr>
              <w:t>Bids Validity Period</w:t>
            </w:r>
            <w:bookmarkEnd w:id="177"/>
            <w:bookmarkEnd w:id="178"/>
            <w:bookmarkEnd w:id="179"/>
            <w:bookmarkEnd w:id="180"/>
            <w:bookmarkEnd w:id="181"/>
            <w:bookmarkEnd w:id="182"/>
          </w:p>
          <w:p w14:paraId="63727CC1" w14:textId="77777777" w:rsidR="005D23FF" w:rsidRPr="0093396F" w:rsidRDefault="005D23FF" w:rsidP="0093396F">
            <w:pPr>
              <w:numPr>
                <w:ilvl w:val="1"/>
                <w:numId w:val="28"/>
              </w:numPr>
              <w:tabs>
                <w:tab w:val="num" w:pos="601"/>
              </w:tabs>
              <w:spacing w:after="24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Bids shall remain valid for the period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after the bid submission deadline date prescribed by the Purchaser.  A bid valid for a shorter period shall be rejected by the Procuring Entity as non-responsive.</w:t>
            </w:r>
          </w:p>
          <w:p w14:paraId="3A28DF84" w14:textId="77777777" w:rsidR="005D23FF" w:rsidRPr="0093396F" w:rsidRDefault="005D23FF" w:rsidP="0093396F">
            <w:pPr>
              <w:numPr>
                <w:ilvl w:val="1"/>
                <w:numId w:val="28"/>
              </w:numPr>
              <w:tabs>
                <w:tab w:val="num" w:pos="601"/>
              </w:tabs>
              <w:spacing w:after="24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19, it shall also be extended for a corresponding period. A Bidder may refuse the request without forfeiting its Bid Security. </w:t>
            </w:r>
          </w:p>
        </w:tc>
      </w:tr>
      <w:tr w:rsidR="005D23FF" w:rsidRPr="0093396F" w14:paraId="51C38B91" w14:textId="77777777" w:rsidTr="00F30DA9">
        <w:tc>
          <w:tcPr>
            <w:tcW w:w="10602" w:type="dxa"/>
          </w:tcPr>
          <w:p w14:paraId="03B767AA"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183" w:name="_Toc438438842"/>
            <w:bookmarkStart w:id="184" w:name="_Toc438532605"/>
            <w:bookmarkStart w:id="185" w:name="_Toc438733986"/>
            <w:bookmarkStart w:id="186" w:name="_Toc438907025"/>
            <w:bookmarkStart w:id="187" w:name="_Toc438907224"/>
            <w:bookmarkStart w:id="188" w:name="_Toc61936858"/>
            <w:r w:rsidRPr="0093396F">
              <w:rPr>
                <w:rFonts w:ascii="Times New Roman" w:eastAsia="Times New Roman" w:hAnsi="Times New Roman" w:cs="Times New Roman"/>
                <w:b/>
                <w:kern w:val="0"/>
                <w:lang w:val="en-GB"/>
                <w14:ligatures w14:val="none"/>
              </w:rPr>
              <w:t>Bid Security</w:t>
            </w:r>
          </w:p>
          <w:bookmarkEnd w:id="183"/>
          <w:bookmarkEnd w:id="184"/>
          <w:bookmarkEnd w:id="185"/>
          <w:bookmarkEnd w:id="186"/>
          <w:bookmarkEnd w:id="187"/>
          <w:bookmarkEnd w:id="188"/>
          <w:p w14:paraId="2E10AA11"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shall furnish as part of its bid, a Bid Security, if required, as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w:t>
            </w:r>
          </w:p>
          <w:p w14:paraId="505928B0"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 Security shall be in the amount specified in the BDS and denominated in Rwanda Francs or a freely convertible currency, and shall:</w:t>
            </w:r>
          </w:p>
          <w:p w14:paraId="077AD1F7" w14:textId="77777777" w:rsidR="005D23FF" w:rsidRPr="0093396F" w:rsidRDefault="005D23FF" w:rsidP="0093396F">
            <w:pPr>
              <w:numPr>
                <w:ilvl w:val="2"/>
                <w:numId w:val="14"/>
              </w:numPr>
              <w:spacing w:after="220" w:line="240" w:lineRule="auto"/>
              <w:outlineLvl w:val="2"/>
              <w:rPr>
                <w:rFonts w:ascii="Times New Roman" w:eastAsiaTheme="majorEastAsia" w:hAnsi="Times New Roman" w:cs="Times New Roman"/>
                <w:kern w:val="0"/>
                <w:lang w:val="en-GB"/>
                <w14:ligatures w14:val="none"/>
              </w:rPr>
            </w:pPr>
            <w:bookmarkStart w:id="189" w:name="_Toc171244281"/>
            <w:bookmarkStart w:id="190" w:name="_Toc171245643"/>
            <w:bookmarkStart w:id="191" w:name="_Toc175470031"/>
            <w:bookmarkStart w:id="192" w:name="_Toc175470314"/>
            <w:bookmarkStart w:id="193" w:name="_Toc175470780"/>
            <w:bookmarkStart w:id="194" w:name="_Toc220216250"/>
            <w:bookmarkStart w:id="195" w:name="_Toc220819478"/>
            <w:bookmarkStart w:id="196" w:name="_Toc221327973"/>
            <w:bookmarkStart w:id="197" w:name="_Toc372038482"/>
            <w:bookmarkStart w:id="198" w:name="_Toc378171104"/>
            <w:bookmarkStart w:id="199" w:name="_Toc529785331"/>
            <w:bookmarkStart w:id="200" w:name="_Toc529786620"/>
            <w:bookmarkStart w:id="201" w:name="_Toc529787080"/>
            <w:bookmarkStart w:id="202" w:name="_Toc529958028"/>
            <w:bookmarkStart w:id="203" w:name="_Toc55394173"/>
            <w:bookmarkStart w:id="204" w:name="_Toc56434080"/>
            <w:r w:rsidRPr="0093396F">
              <w:rPr>
                <w:rFonts w:ascii="Times New Roman" w:eastAsiaTheme="majorEastAsia" w:hAnsi="Times New Roman" w:cs="Times New Roman"/>
                <w:kern w:val="0"/>
                <w:lang w:val="en-GB"/>
                <w14:ligatures w14:val="none"/>
              </w:rPr>
              <w:t>At the bidder’s option, be in the form of either a guarantee from a banking institution or another authorised financial institution;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93396F">
              <w:rPr>
                <w:rFonts w:ascii="Times New Roman" w:eastAsiaTheme="majorEastAsia" w:hAnsi="Times New Roman" w:cs="Times New Roman"/>
                <w:kern w:val="0"/>
                <w:lang w:val="en-GB"/>
                <w14:ligatures w14:val="none"/>
              </w:rPr>
              <w:t xml:space="preserve"> </w:t>
            </w:r>
          </w:p>
          <w:p w14:paraId="0DD5A509" w14:textId="77777777" w:rsidR="005D23FF" w:rsidRPr="0093396F" w:rsidRDefault="005D23FF" w:rsidP="0093396F">
            <w:pPr>
              <w:numPr>
                <w:ilvl w:val="2"/>
                <w:numId w:val="14"/>
              </w:numPr>
              <w:spacing w:after="220" w:line="240" w:lineRule="auto"/>
              <w:outlineLvl w:val="2"/>
              <w:rPr>
                <w:rFonts w:ascii="Times New Roman" w:eastAsiaTheme="majorEastAsia" w:hAnsi="Times New Roman" w:cs="Times New Roman"/>
                <w:kern w:val="0"/>
                <w:lang w:val="en-GB"/>
                <w14:ligatures w14:val="none"/>
              </w:rPr>
            </w:pPr>
            <w:bookmarkStart w:id="205" w:name="_Toc171244282"/>
            <w:bookmarkStart w:id="206" w:name="_Toc171245644"/>
            <w:bookmarkStart w:id="207" w:name="_Toc175470032"/>
            <w:bookmarkStart w:id="208" w:name="_Toc175470315"/>
            <w:bookmarkStart w:id="209" w:name="_Toc175470781"/>
            <w:bookmarkStart w:id="210" w:name="_Toc220216251"/>
            <w:bookmarkStart w:id="211" w:name="_Toc220819479"/>
            <w:bookmarkStart w:id="212" w:name="_Toc221327974"/>
            <w:bookmarkStart w:id="213" w:name="_Toc372038483"/>
            <w:bookmarkStart w:id="214" w:name="_Toc378171105"/>
            <w:bookmarkStart w:id="215" w:name="_Toc529785332"/>
            <w:bookmarkStart w:id="216" w:name="_Toc529786621"/>
            <w:bookmarkStart w:id="217" w:name="_Toc529787081"/>
            <w:bookmarkStart w:id="218" w:name="_Toc529958029"/>
            <w:bookmarkStart w:id="219" w:name="_Toc55394174"/>
            <w:bookmarkStart w:id="220" w:name="_Toc56434081"/>
            <w:r w:rsidRPr="0093396F">
              <w:rPr>
                <w:rFonts w:ascii="Times New Roman" w:eastAsiaTheme="majorEastAsia" w:hAnsi="Times New Roman" w:cs="Times New Roman"/>
                <w:kern w:val="0"/>
                <w:lang w:val="en-GB"/>
                <w14:ligatures w14:val="none"/>
              </w:rPr>
              <w:t>Be issued by a reputable institution selected by the bidder and located in any country. If the financial institution, other than a bank, issuing the guarantee is located outside Rwanda, it shall have a correspondent financial institution located in Rwanda to make it enforceable.</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828F581" w14:textId="77777777" w:rsidR="005D23FF" w:rsidRPr="0093396F" w:rsidRDefault="005D23FF" w:rsidP="0093396F">
            <w:pPr>
              <w:numPr>
                <w:ilvl w:val="2"/>
                <w:numId w:val="14"/>
              </w:numPr>
              <w:spacing w:after="220" w:line="240" w:lineRule="auto"/>
              <w:outlineLvl w:val="2"/>
              <w:rPr>
                <w:rFonts w:ascii="Times New Roman" w:eastAsiaTheme="majorEastAsia" w:hAnsi="Times New Roman" w:cs="Times New Roman"/>
                <w:kern w:val="0"/>
                <w:lang w:val="en-GB"/>
                <w14:ligatures w14:val="none"/>
              </w:rPr>
            </w:pPr>
            <w:bookmarkStart w:id="221" w:name="_Toc171244283"/>
            <w:bookmarkStart w:id="222" w:name="_Toc171245645"/>
            <w:bookmarkStart w:id="223" w:name="_Toc175470033"/>
            <w:bookmarkStart w:id="224" w:name="_Toc175470316"/>
            <w:bookmarkStart w:id="225" w:name="_Toc175470782"/>
            <w:bookmarkStart w:id="226" w:name="_Toc220216252"/>
            <w:bookmarkStart w:id="227" w:name="_Toc220819480"/>
            <w:bookmarkStart w:id="228" w:name="_Toc221327975"/>
            <w:bookmarkStart w:id="229" w:name="_Toc372038484"/>
            <w:bookmarkStart w:id="230" w:name="_Toc378171106"/>
            <w:bookmarkStart w:id="231" w:name="_Toc529785333"/>
            <w:bookmarkStart w:id="232" w:name="_Toc529786622"/>
            <w:bookmarkStart w:id="233" w:name="_Toc529787082"/>
            <w:bookmarkStart w:id="234" w:name="_Toc529958030"/>
            <w:bookmarkStart w:id="235" w:name="_Toc55394175"/>
            <w:bookmarkStart w:id="236" w:name="_Toc56434082"/>
            <w:r w:rsidRPr="0093396F">
              <w:rPr>
                <w:rFonts w:ascii="Times New Roman" w:eastAsiaTheme="majorEastAsia" w:hAnsi="Times New Roman" w:cs="Times New Roman"/>
                <w:kern w:val="0"/>
                <w:lang w:val="en-GB"/>
                <w14:ligatures w14:val="none"/>
              </w:rPr>
              <w:t>Be substantially in accordance with one of the forms of Bid Security included in Section IV, Bidding Forms, or other form approved by the Procuring Entity prior to bid submission;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65F2849" w14:textId="77777777" w:rsidR="005D23FF" w:rsidRPr="0093396F" w:rsidRDefault="005D23FF" w:rsidP="0093396F">
            <w:pPr>
              <w:numPr>
                <w:ilvl w:val="2"/>
                <w:numId w:val="14"/>
              </w:numPr>
              <w:spacing w:after="220" w:line="240" w:lineRule="auto"/>
              <w:outlineLvl w:val="2"/>
              <w:rPr>
                <w:rFonts w:ascii="Times New Roman" w:eastAsiaTheme="majorEastAsia" w:hAnsi="Times New Roman" w:cs="Times New Roman"/>
                <w:kern w:val="0"/>
                <w:lang w:val="en-GB"/>
                <w14:ligatures w14:val="none"/>
              </w:rPr>
            </w:pPr>
            <w:bookmarkStart w:id="237" w:name="_Toc171244284"/>
            <w:bookmarkStart w:id="238" w:name="_Toc171245646"/>
            <w:bookmarkStart w:id="239" w:name="_Toc175470034"/>
            <w:bookmarkStart w:id="240" w:name="_Toc175470317"/>
            <w:bookmarkStart w:id="241" w:name="_Toc175470783"/>
            <w:bookmarkStart w:id="242" w:name="_Toc220216253"/>
            <w:bookmarkStart w:id="243" w:name="_Toc220819481"/>
            <w:bookmarkStart w:id="244" w:name="_Toc221327976"/>
            <w:bookmarkStart w:id="245" w:name="_Toc372038485"/>
            <w:bookmarkStart w:id="246" w:name="_Toc378171107"/>
            <w:bookmarkStart w:id="247" w:name="_Toc529785334"/>
            <w:bookmarkStart w:id="248" w:name="_Toc529786623"/>
            <w:bookmarkStart w:id="249" w:name="_Toc529787083"/>
            <w:bookmarkStart w:id="250" w:name="_Toc529958031"/>
            <w:bookmarkStart w:id="251" w:name="_Toc55394176"/>
            <w:bookmarkStart w:id="252" w:name="_Toc56434083"/>
            <w:r w:rsidRPr="0093396F">
              <w:rPr>
                <w:rFonts w:ascii="Times New Roman" w:eastAsiaTheme="majorEastAsia" w:hAnsi="Times New Roman" w:cs="Times New Roman"/>
                <w:kern w:val="0"/>
                <w:lang w:val="en-GB"/>
                <w14:ligatures w14:val="none"/>
              </w:rPr>
              <w:t>Be payable promptly upon written demand by the Procuring Entity in case the conditions listed in ITB Clause 19.5 are invoked;</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B994ADD" w14:textId="77777777" w:rsidR="005D23FF" w:rsidRPr="0093396F" w:rsidRDefault="005D23FF" w:rsidP="0093396F">
            <w:pPr>
              <w:numPr>
                <w:ilvl w:val="2"/>
                <w:numId w:val="14"/>
              </w:numPr>
              <w:spacing w:after="220" w:line="240" w:lineRule="auto"/>
              <w:outlineLvl w:val="2"/>
              <w:rPr>
                <w:rFonts w:ascii="Times New Roman" w:eastAsiaTheme="majorEastAsia" w:hAnsi="Times New Roman" w:cs="Times New Roman"/>
                <w:kern w:val="0"/>
                <w:lang w:val="en-GB"/>
                <w14:ligatures w14:val="none"/>
              </w:rPr>
            </w:pPr>
            <w:bookmarkStart w:id="253" w:name="_Toc171244285"/>
            <w:bookmarkStart w:id="254" w:name="_Toc171245647"/>
            <w:bookmarkStart w:id="255" w:name="_Toc175470035"/>
            <w:bookmarkStart w:id="256" w:name="_Toc175470318"/>
            <w:bookmarkStart w:id="257" w:name="_Toc175470784"/>
            <w:bookmarkStart w:id="258" w:name="_Toc220216254"/>
            <w:bookmarkStart w:id="259" w:name="_Toc220819482"/>
            <w:bookmarkStart w:id="260" w:name="_Toc221327977"/>
            <w:bookmarkStart w:id="261" w:name="_Toc372038486"/>
            <w:bookmarkStart w:id="262" w:name="_Toc378171108"/>
            <w:bookmarkStart w:id="263" w:name="_Toc529785335"/>
            <w:bookmarkStart w:id="264" w:name="_Toc529786624"/>
            <w:bookmarkStart w:id="265" w:name="_Toc529787084"/>
            <w:bookmarkStart w:id="266" w:name="_Toc529958032"/>
            <w:bookmarkStart w:id="267" w:name="_Toc55394177"/>
            <w:bookmarkStart w:id="268" w:name="_Toc56434084"/>
            <w:r w:rsidRPr="0093396F">
              <w:rPr>
                <w:rFonts w:ascii="Times New Roman" w:eastAsiaTheme="majorEastAsia" w:hAnsi="Times New Roman" w:cs="Times New Roman"/>
                <w:kern w:val="0"/>
                <w:lang w:val="en-GB"/>
                <w14:ligatures w14:val="none"/>
              </w:rPr>
              <w:t>Be submitted in its original form; copies will not be accepted;</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2D9F207" w14:textId="77777777" w:rsidR="005D23FF" w:rsidRPr="0093396F" w:rsidRDefault="005D23FF" w:rsidP="0093396F">
            <w:pPr>
              <w:numPr>
                <w:ilvl w:val="2"/>
                <w:numId w:val="14"/>
              </w:numPr>
              <w:spacing w:after="220" w:line="240" w:lineRule="auto"/>
              <w:outlineLvl w:val="2"/>
              <w:rPr>
                <w:rFonts w:ascii="Times New Roman" w:eastAsiaTheme="majorEastAsia" w:hAnsi="Times New Roman" w:cs="Times New Roman"/>
                <w:kern w:val="0"/>
                <w:lang w:val="en-GB"/>
                <w14:ligatures w14:val="none"/>
              </w:rPr>
            </w:pPr>
            <w:bookmarkStart w:id="269" w:name="_Toc171244286"/>
            <w:bookmarkStart w:id="270" w:name="_Toc171245648"/>
            <w:bookmarkStart w:id="271" w:name="_Toc175470036"/>
            <w:bookmarkStart w:id="272" w:name="_Toc175470319"/>
            <w:bookmarkStart w:id="273" w:name="_Toc175470785"/>
            <w:bookmarkStart w:id="274" w:name="_Toc220216255"/>
            <w:bookmarkStart w:id="275" w:name="_Toc220819483"/>
            <w:bookmarkStart w:id="276" w:name="_Toc221327978"/>
            <w:bookmarkStart w:id="277" w:name="_Toc372038487"/>
            <w:bookmarkStart w:id="278" w:name="_Toc378171109"/>
            <w:bookmarkStart w:id="279" w:name="_Toc529785336"/>
            <w:bookmarkStart w:id="280" w:name="_Toc529786625"/>
            <w:bookmarkStart w:id="281" w:name="_Toc529787085"/>
            <w:bookmarkStart w:id="282" w:name="_Toc529958033"/>
            <w:bookmarkStart w:id="283" w:name="_Toc55394178"/>
            <w:bookmarkStart w:id="284" w:name="_Toc56434085"/>
            <w:r w:rsidRPr="0093396F">
              <w:rPr>
                <w:rFonts w:ascii="Times New Roman" w:eastAsiaTheme="majorEastAsia" w:hAnsi="Times New Roman" w:cs="Times New Roman"/>
                <w:b/>
                <w:kern w:val="0"/>
                <w:lang w:val="en-GB"/>
                <w14:ligatures w14:val="none"/>
              </w:rPr>
              <w:t>Remain valid for a period of 28 days beyond</w:t>
            </w:r>
            <w:r w:rsidRPr="0093396F">
              <w:rPr>
                <w:rFonts w:ascii="Times New Roman" w:eastAsiaTheme="majorEastAsia" w:hAnsi="Times New Roman" w:cs="Times New Roman"/>
                <w:kern w:val="0"/>
                <w:lang w:val="en-GB"/>
                <w14:ligatures w14:val="none"/>
              </w:rPr>
              <w:t xml:space="preserve"> the validity period of the bids, as extended, if applicable, in accordance with ITB Clause 18.2;</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93396F">
              <w:rPr>
                <w:rFonts w:ascii="Times New Roman" w:eastAsiaTheme="majorEastAsia" w:hAnsi="Times New Roman" w:cs="Times New Roman"/>
                <w:kern w:val="0"/>
                <w:lang w:val="en-GB"/>
                <w14:ligatures w14:val="none"/>
              </w:rPr>
              <w:t xml:space="preserve">  </w:t>
            </w:r>
          </w:p>
          <w:p w14:paraId="3E26C631"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a Bid Security is required in accordance with ITB Sub-Clause 19.1, any bid not accompanied by a substantially responsive Bid Security in accordance with ITB Sub-Clause 19.1, shall be rejected by the Procuring Entity as non-responsive.</w:t>
            </w:r>
          </w:p>
          <w:p w14:paraId="708E22DC"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 Security of unsuccessful Bidders shall be returned as promptly as possible upon the successful Bidder’s furnishing of the Performance Security pursuant to ITB Clause 42.</w:t>
            </w:r>
          </w:p>
          <w:p w14:paraId="17DC42B1"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 Security may be forfeited executed:</w:t>
            </w:r>
          </w:p>
          <w:p w14:paraId="77F74203" w14:textId="77777777" w:rsidR="005D23FF" w:rsidRPr="0093396F" w:rsidRDefault="005D23FF" w:rsidP="0093396F">
            <w:pPr>
              <w:numPr>
                <w:ilvl w:val="2"/>
                <w:numId w:val="15"/>
              </w:numPr>
              <w:spacing w:after="220" w:line="240" w:lineRule="auto"/>
              <w:outlineLvl w:val="2"/>
              <w:rPr>
                <w:rFonts w:ascii="Times New Roman" w:eastAsiaTheme="majorEastAsia" w:hAnsi="Times New Roman" w:cs="Times New Roman"/>
                <w:kern w:val="0"/>
                <w:lang w:val="en-GB"/>
                <w14:ligatures w14:val="none"/>
              </w:rPr>
            </w:pPr>
            <w:bookmarkStart w:id="285" w:name="_Toc171244287"/>
            <w:bookmarkStart w:id="286" w:name="_Toc171245649"/>
            <w:bookmarkStart w:id="287" w:name="_Toc175470037"/>
            <w:bookmarkStart w:id="288" w:name="_Toc175470320"/>
            <w:bookmarkStart w:id="289" w:name="_Toc175470786"/>
            <w:bookmarkStart w:id="290" w:name="_Toc220216256"/>
            <w:bookmarkStart w:id="291" w:name="_Toc220819484"/>
            <w:bookmarkStart w:id="292" w:name="_Toc221327979"/>
            <w:bookmarkStart w:id="293" w:name="_Toc372038488"/>
            <w:bookmarkStart w:id="294" w:name="_Toc378171110"/>
            <w:bookmarkStart w:id="295" w:name="_Toc529785337"/>
            <w:bookmarkStart w:id="296" w:name="_Toc529786626"/>
            <w:bookmarkStart w:id="297" w:name="_Toc529787086"/>
            <w:bookmarkStart w:id="298" w:name="_Toc529958034"/>
            <w:bookmarkStart w:id="299" w:name="_Toc55394179"/>
            <w:bookmarkStart w:id="300" w:name="_Toc56434086"/>
            <w:r w:rsidRPr="0093396F">
              <w:rPr>
                <w:rFonts w:ascii="Times New Roman" w:eastAsiaTheme="majorEastAsia" w:hAnsi="Times New Roman" w:cs="Times New Roman"/>
                <w:kern w:val="0"/>
                <w:lang w:val="en-GB"/>
                <w14:ligatures w14:val="none"/>
              </w:rPr>
              <w:t>if a Bidder</w:t>
            </w:r>
            <w:bookmarkStart w:id="301" w:name="_Toc438267890"/>
            <w:r w:rsidRPr="0093396F">
              <w:rPr>
                <w:rFonts w:ascii="Times New Roman" w:eastAsiaTheme="majorEastAsia" w:hAnsi="Times New Roman" w:cs="Times New Roman"/>
                <w:kern w:val="0"/>
                <w:lang w:val="en-GB"/>
                <w14:ligatures w14:val="none"/>
              </w:rPr>
              <w:t xml:space="preserve"> withdraws its bid during the period of bid validity specified by the Bidder on the Bid Submission Form, except as provided in ITB Sub-Clause 18.2; or</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3AC5264" w14:textId="77777777" w:rsidR="005D23FF" w:rsidRPr="0093396F" w:rsidRDefault="005D23FF" w:rsidP="0093396F">
            <w:pPr>
              <w:numPr>
                <w:ilvl w:val="2"/>
                <w:numId w:val="15"/>
              </w:numPr>
              <w:spacing w:after="220" w:line="240" w:lineRule="auto"/>
              <w:outlineLvl w:val="2"/>
              <w:rPr>
                <w:rFonts w:ascii="Times New Roman" w:eastAsiaTheme="majorEastAsia" w:hAnsi="Times New Roman" w:cs="Times New Roman"/>
                <w:kern w:val="0"/>
                <w:lang w:val="en-GB"/>
                <w14:ligatures w14:val="none"/>
              </w:rPr>
            </w:pPr>
            <w:bookmarkStart w:id="302" w:name="_Toc171244288"/>
            <w:bookmarkStart w:id="303" w:name="_Toc171245650"/>
            <w:bookmarkStart w:id="304" w:name="_Toc175470038"/>
            <w:bookmarkStart w:id="305" w:name="_Toc175470321"/>
            <w:bookmarkStart w:id="306" w:name="_Toc175470787"/>
            <w:bookmarkStart w:id="307" w:name="_Toc220216257"/>
            <w:bookmarkStart w:id="308" w:name="_Toc220819485"/>
            <w:bookmarkStart w:id="309" w:name="_Toc221327980"/>
            <w:bookmarkStart w:id="310" w:name="_Toc372038489"/>
            <w:bookmarkStart w:id="311" w:name="_Toc378171111"/>
            <w:bookmarkStart w:id="312" w:name="_Toc529785338"/>
            <w:bookmarkStart w:id="313" w:name="_Toc529786627"/>
            <w:bookmarkStart w:id="314" w:name="_Toc529787087"/>
            <w:bookmarkStart w:id="315" w:name="_Toc529958035"/>
            <w:bookmarkStart w:id="316" w:name="_Toc55394180"/>
            <w:bookmarkStart w:id="317" w:name="_Toc56434087"/>
            <w:r w:rsidRPr="0093396F">
              <w:rPr>
                <w:rFonts w:ascii="Times New Roman" w:eastAsiaTheme="majorEastAsia" w:hAnsi="Times New Roman" w:cs="Times New Roman"/>
                <w:kern w:val="0"/>
                <w:lang w:val="en-GB"/>
                <w14:ligatures w14:val="none"/>
              </w:rPr>
              <w:t>if the successful Bidder fails to:</w:t>
            </w:r>
            <w:bookmarkStart w:id="318" w:name="_Toc438267892"/>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93396F">
              <w:rPr>
                <w:rFonts w:ascii="Times New Roman" w:eastAsiaTheme="majorEastAsia" w:hAnsi="Times New Roman" w:cs="Times New Roman"/>
                <w:kern w:val="0"/>
                <w:lang w:val="en-GB"/>
                <w14:ligatures w14:val="none"/>
              </w:rPr>
              <w:t xml:space="preserve"> </w:t>
            </w:r>
            <w:bookmarkEnd w:id="318"/>
          </w:p>
          <w:p w14:paraId="64E1B658" w14:textId="77777777" w:rsidR="005D23FF" w:rsidRPr="0093396F" w:rsidRDefault="005D23FF" w:rsidP="0093396F">
            <w:pPr>
              <w:numPr>
                <w:ilvl w:val="3"/>
                <w:numId w:val="10"/>
              </w:numPr>
              <w:tabs>
                <w:tab w:val="num" w:pos="1782"/>
              </w:tabs>
              <w:spacing w:after="220" w:line="240" w:lineRule="auto"/>
              <w:ind w:left="1782" w:hanging="601"/>
              <w:outlineLvl w:val="3"/>
              <w:rPr>
                <w:rFonts w:ascii="Times New Roman" w:eastAsiaTheme="majorEastAsia" w:hAnsi="Times New Roman" w:cs="Times New Roman"/>
                <w:i/>
                <w:iCs/>
                <w:kern w:val="0"/>
                <w:lang w:val="en-GB"/>
                <w14:ligatures w14:val="none"/>
              </w:rPr>
            </w:pPr>
            <w:bookmarkStart w:id="319" w:name="_Toc171244289"/>
            <w:bookmarkStart w:id="320" w:name="_Toc175470039"/>
            <w:bookmarkStart w:id="321" w:name="_Toc175470322"/>
            <w:bookmarkStart w:id="322" w:name="_Toc175470788"/>
            <w:bookmarkStart w:id="323" w:name="_Toc220819486"/>
            <w:bookmarkStart w:id="324" w:name="_Toc221327981"/>
            <w:r w:rsidRPr="0093396F">
              <w:rPr>
                <w:rFonts w:ascii="Times New Roman" w:eastAsiaTheme="majorEastAsia" w:hAnsi="Times New Roman" w:cs="Times New Roman"/>
                <w:i/>
                <w:iCs/>
                <w:kern w:val="0"/>
                <w:lang w:val="en-GB"/>
                <w14:ligatures w14:val="none"/>
              </w:rPr>
              <w:t>Sign the Contract in accordance with ITB Clause 41;</w:t>
            </w:r>
            <w:bookmarkEnd w:id="319"/>
            <w:bookmarkEnd w:id="320"/>
            <w:bookmarkEnd w:id="321"/>
            <w:bookmarkEnd w:id="322"/>
            <w:bookmarkEnd w:id="323"/>
            <w:bookmarkEnd w:id="324"/>
            <w:r w:rsidRPr="0093396F">
              <w:rPr>
                <w:rFonts w:ascii="Times New Roman" w:eastAsiaTheme="majorEastAsia" w:hAnsi="Times New Roman" w:cs="Times New Roman"/>
                <w:i/>
                <w:iCs/>
                <w:kern w:val="0"/>
                <w:lang w:val="en-GB"/>
                <w14:ligatures w14:val="none"/>
              </w:rPr>
              <w:t xml:space="preserve"> </w:t>
            </w:r>
          </w:p>
          <w:p w14:paraId="421D3D03" w14:textId="77777777" w:rsidR="005D23FF" w:rsidRPr="0093396F" w:rsidRDefault="005D23FF" w:rsidP="0093396F">
            <w:pPr>
              <w:numPr>
                <w:ilvl w:val="3"/>
                <w:numId w:val="10"/>
              </w:numPr>
              <w:tabs>
                <w:tab w:val="num" w:pos="1782"/>
              </w:tabs>
              <w:spacing w:after="220" w:line="240" w:lineRule="auto"/>
              <w:ind w:left="1782" w:hanging="601"/>
              <w:outlineLvl w:val="3"/>
              <w:rPr>
                <w:rFonts w:ascii="Times New Roman" w:eastAsiaTheme="majorEastAsia" w:hAnsi="Times New Roman" w:cs="Times New Roman"/>
                <w:i/>
                <w:iCs/>
                <w:kern w:val="0"/>
                <w:lang w:val="en-GB"/>
                <w14:ligatures w14:val="none"/>
              </w:rPr>
            </w:pPr>
            <w:bookmarkStart w:id="325" w:name="_Toc438267893"/>
            <w:bookmarkStart w:id="326" w:name="_Toc171244290"/>
            <w:bookmarkStart w:id="327" w:name="_Toc175470040"/>
            <w:bookmarkStart w:id="328" w:name="_Toc175470323"/>
            <w:bookmarkStart w:id="329" w:name="_Toc175470789"/>
            <w:bookmarkStart w:id="330" w:name="_Toc220819487"/>
            <w:bookmarkStart w:id="331" w:name="_Toc221327982"/>
            <w:r w:rsidRPr="0093396F">
              <w:rPr>
                <w:rFonts w:ascii="Times New Roman" w:eastAsiaTheme="majorEastAsia" w:hAnsi="Times New Roman" w:cs="Times New Roman"/>
                <w:i/>
                <w:iCs/>
                <w:kern w:val="0"/>
                <w:lang w:val="en-GB"/>
                <w14:ligatures w14:val="none"/>
              </w:rPr>
              <w:t>Furnish a Performance Security in accordance with ITB Clause 4</w:t>
            </w:r>
            <w:bookmarkStart w:id="332" w:name="_Toc438267894"/>
            <w:bookmarkEnd w:id="325"/>
            <w:r w:rsidRPr="0093396F">
              <w:rPr>
                <w:rFonts w:ascii="Times New Roman" w:eastAsiaTheme="majorEastAsia" w:hAnsi="Times New Roman" w:cs="Times New Roman"/>
                <w:i/>
                <w:iCs/>
                <w:kern w:val="0"/>
                <w:lang w:val="en-GB"/>
                <w14:ligatures w14:val="none"/>
              </w:rPr>
              <w:t>2;</w:t>
            </w:r>
            <w:bookmarkEnd w:id="326"/>
            <w:bookmarkEnd w:id="327"/>
            <w:bookmarkEnd w:id="328"/>
            <w:bookmarkEnd w:id="329"/>
            <w:bookmarkEnd w:id="330"/>
            <w:bookmarkEnd w:id="331"/>
          </w:p>
          <w:p w14:paraId="76BA7D45" w14:textId="77777777" w:rsidR="005D23FF" w:rsidRPr="0093396F" w:rsidRDefault="005D23FF" w:rsidP="0093396F">
            <w:pPr>
              <w:numPr>
                <w:ilvl w:val="2"/>
                <w:numId w:val="15"/>
              </w:numPr>
              <w:spacing w:after="220" w:line="240" w:lineRule="auto"/>
              <w:outlineLvl w:val="2"/>
              <w:rPr>
                <w:rFonts w:ascii="Times New Roman" w:eastAsiaTheme="majorEastAsia" w:hAnsi="Times New Roman" w:cs="Times New Roman"/>
                <w:kern w:val="0"/>
                <w:lang w:val="en-GB"/>
                <w14:ligatures w14:val="none"/>
              </w:rPr>
            </w:pPr>
            <w:bookmarkStart w:id="333" w:name="_Toc171244291"/>
            <w:bookmarkStart w:id="334" w:name="_Toc171245651"/>
            <w:bookmarkStart w:id="335" w:name="_Toc175470041"/>
            <w:bookmarkStart w:id="336" w:name="_Toc175470324"/>
            <w:bookmarkStart w:id="337" w:name="_Toc175470790"/>
            <w:bookmarkStart w:id="338" w:name="_Toc220216258"/>
            <w:bookmarkStart w:id="339" w:name="_Toc220819488"/>
            <w:bookmarkStart w:id="340" w:name="_Toc221327983"/>
            <w:bookmarkStart w:id="341" w:name="_Toc372038490"/>
            <w:bookmarkStart w:id="342" w:name="_Toc378171112"/>
            <w:bookmarkStart w:id="343" w:name="_Toc529785339"/>
            <w:bookmarkStart w:id="344" w:name="_Toc529786628"/>
            <w:bookmarkStart w:id="345" w:name="_Toc529787088"/>
            <w:bookmarkStart w:id="346" w:name="_Toc529958036"/>
            <w:bookmarkStart w:id="347" w:name="_Toc55394181"/>
            <w:bookmarkStart w:id="348" w:name="_Toc56434088"/>
            <w:r w:rsidRPr="0093396F">
              <w:rPr>
                <w:rFonts w:ascii="Times New Roman" w:eastAsiaTheme="majorEastAsia" w:hAnsi="Times New Roman" w:cs="Times New Roman"/>
                <w:kern w:val="0"/>
                <w:lang w:val="en-GB"/>
                <w14:ligatures w14:val="none"/>
              </w:rPr>
              <w:t>If the successful Bidder refuses corrections of its financial offer.</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bookmarkEnd w:id="332"/>
          <w:p w14:paraId="6B64B075"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 Security of a </w:t>
            </w:r>
            <w:r w:rsidRPr="0093396F">
              <w:rPr>
                <w:rFonts w:ascii="Times New Roman" w:eastAsia="Times New Roman" w:hAnsi="Times New Roman" w:cs="Times New Roman"/>
                <w:i/>
                <w:kern w:val="0"/>
                <w:lang w:val="en-GB"/>
                <w14:ligatures w14:val="none"/>
              </w:rPr>
              <w:t xml:space="preserve">Joint Venture (JV) </w:t>
            </w:r>
            <w:r w:rsidRPr="0093396F">
              <w:rPr>
                <w:rFonts w:ascii="Times New Roman" w:eastAsia="Times New Roman" w:hAnsi="Times New Roman" w:cs="Times New Roman"/>
                <w:kern w:val="0"/>
                <w:lang w:val="en-GB"/>
                <w14:ligatures w14:val="none"/>
              </w:rPr>
              <w:t xml:space="preserve">must be in the name of the </w:t>
            </w:r>
            <w:r w:rsidRPr="0093396F">
              <w:rPr>
                <w:rFonts w:ascii="Times New Roman" w:eastAsia="Times New Roman" w:hAnsi="Times New Roman" w:cs="Times New Roman"/>
                <w:i/>
                <w:kern w:val="0"/>
                <w:lang w:val="en-GB"/>
                <w14:ligatures w14:val="none"/>
              </w:rPr>
              <w:t>JV</w:t>
            </w:r>
            <w:r w:rsidRPr="0093396F">
              <w:rPr>
                <w:rFonts w:ascii="Times New Roman" w:eastAsia="Times New Roman" w:hAnsi="Times New Roman" w:cs="Times New Roman"/>
                <w:kern w:val="0"/>
                <w:lang w:val="en-GB"/>
                <w14:ligatures w14:val="none"/>
              </w:rPr>
              <w:t xml:space="preserve"> that submits the bid. </w:t>
            </w:r>
          </w:p>
          <w:p w14:paraId="10D26407"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spacing w:val="-4"/>
                <w:kern w:val="0"/>
                <w:lang w:val="en-GB"/>
                <w14:ligatures w14:val="none"/>
              </w:rPr>
            </w:pPr>
            <w:r w:rsidRPr="0093396F">
              <w:rPr>
                <w:rFonts w:ascii="Times New Roman" w:eastAsia="Times New Roman" w:hAnsi="Times New Roman" w:cs="Times New Roman"/>
                <w:spacing w:val="-4"/>
                <w:kern w:val="0"/>
                <w:lang w:val="en-GB"/>
                <w14:ligatures w14:val="none"/>
              </w:rPr>
              <w:t xml:space="preserve">If a bid security is </w:t>
            </w:r>
            <w:proofErr w:type="spellStart"/>
            <w:r w:rsidRPr="0093396F">
              <w:rPr>
                <w:rFonts w:ascii="Times New Roman" w:eastAsia="Times New Roman" w:hAnsi="Times New Roman" w:cs="Times New Roman"/>
                <w:b/>
                <w:bCs/>
                <w:spacing w:val="-4"/>
                <w:kern w:val="0"/>
                <w:lang w:val="es-ES_tradnl"/>
                <w14:ligatures w14:val="none"/>
              </w:rPr>
              <w:t>not</w:t>
            </w:r>
            <w:proofErr w:type="spellEnd"/>
            <w:r w:rsidRPr="0093396F">
              <w:rPr>
                <w:rFonts w:ascii="Times New Roman" w:eastAsia="Times New Roman" w:hAnsi="Times New Roman" w:cs="Times New Roman"/>
                <w:b/>
                <w:bCs/>
                <w:spacing w:val="-4"/>
                <w:kern w:val="0"/>
                <w:lang w:val="es-ES_tradnl"/>
                <w14:ligatures w14:val="none"/>
              </w:rPr>
              <w:t xml:space="preserve"> </w:t>
            </w:r>
            <w:proofErr w:type="spellStart"/>
            <w:r w:rsidRPr="0093396F">
              <w:rPr>
                <w:rFonts w:ascii="Times New Roman" w:eastAsia="Times New Roman" w:hAnsi="Times New Roman" w:cs="Times New Roman"/>
                <w:b/>
                <w:bCs/>
                <w:spacing w:val="-4"/>
                <w:kern w:val="0"/>
                <w:lang w:val="es-ES_tradnl"/>
                <w14:ligatures w14:val="none"/>
              </w:rPr>
              <w:t>required</w:t>
            </w:r>
            <w:proofErr w:type="spellEnd"/>
            <w:r w:rsidRPr="0093396F">
              <w:rPr>
                <w:rFonts w:ascii="Times New Roman" w:eastAsia="Times New Roman" w:hAnsi="Times New Roman" w:cs="Times New Roman"/>
                <w:b/>
                <w:bCs/>
                <w:spacing w:val="-4"/>
                <w:kern w:val="0"/>
                <w:lang w:val="es-ES_tradnl"/>
                <w14:ligatures w14:val="none"/>
              </w:rPr>
              <w:t xml:space="preserve"> in </w:t>
            </w:r>
            <w:proofErr w:type="spellStart"/>
            <w:r w:rsidRPr="0093396F">
              <w:rPr>
                <w:rFonts w:ascii="Times New Roman" w:eastAsia="Times New Roman" w:hAnsi="Times New Roman" w:cs="Times New Roman"/>
                <w:b/>
                <w:bCs/>
                <w:spacing w:val="-4"/>
                <w:kern w:val="0"/>
                <w:lang w:val="es-ES_tradnl"/>
                <w14:ligatures w14:val="none"/>
              </w:rPr>
              <w:t>the</w:t>
            </w:r>
            <w:proofErr w:type="spellEnd"/>
            <w:r w:rsidRPr="0093396F">
              <w:rPr>
                <w:rFonts w:ascii="Times New Roman" w:eastAsia="Times New Roman" w:hAnsi="Times New Roman" w:cs="Times New Roman"/>
                <w:b/>
                <w:bCs/>
                <w:spacing w:val="-4"/>
                <w:kern w:val="0"/>
                <w:lang w:val="es-ES_tradnl"/>
                <w14:ligatures w14:val="none"/>
              </w:rPr>
              <w:t xml:space="preserve"> BDS</w:t>
            </w:r>
            <w:r w:rsidRPr="0093396F">
              <w:rPr>
                <w:rFonts w:ascii="Times New Roman" w:eastAsia="Times New Roman" w:hAnsi="Times New Roman" w:cs="Times New Roman"/>
                <w:spacing w:val="-4"/>
                <w:kern w:val="0"/>
                <w:lang w:val="en-GB"/>
                <w14:ligatures w14:val="none"/>
              </w:rPr>
              <w:t>, and</w:t>
            </w:r>
          </w:p>
          <w:p w14:paraId="72542D31" w14:textId="77777777" w:rsidR="005D23FF" w:rsidRPr="0093396F" w:rsidRDefault="005D23FF" w:rsidP="0093396F">
            <w:pPr>
              <w:numPr>
                <w:ilvl w:val="1"/>
                <w:numId w:val="23"/>
              </w:numPr>
              <w:tabs>
                <w:tab w:val="num" w:pos="1080"/>
              </w:tabs>
              <w:spacing w:after="200" w:line="240" w:lineRule="auto"/>
              <w:ind w:left="108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a Bidder withdraws its bid during the period of bid validity specified by the Bidder on the Letter of Bid Form, except as provided in ITB 18.2, or</w:t>
            </w:r>
          </w:p>
          <w:p w14:paraId="2256AA09" w14:textId="77777777" w:rsidR="005D23FF" w:rsidRPr="0093396F" w:rsidRDefault="005D23FF" w:rsidP="0093396F">
            <w:pPr>
              <w:numPr>
                <w:ilvl w:val="1"/>
                <w:numId w:val="23"/>
              </w:numPr>
              <w:tabs>
                <w:tab w:val="num" w:pos="1080"/>
              </w:tabs>
              <w:spacing w:after="200" w:line="240" w:lineRule="auto"/>
              <w:ind w:left="1080" w:hanging="540"/>
              <w:rPr>
                <w:rFonts w:ascii="Times New Roman" w:eastAsia="Times New Roman" w:hAnsi="Times New Roman" w:cs="Times New Roman"/>
                <w:iCs/>
                <w:kern w:val="0"/>
                <w:lang w:val="en-GB"/>
                <w14:ligatures w14:val="none"/>
              </w:rPr>
            </w:pPr>
            <w:r w:rsidRPr="0093396F">
              <w:rPr>
                <w:rFonts w:ascii="Times New Roman" w:eastAsia="Times New Roman" w:hAnsi="Times New Roman" w:cs="Times New Roman"/>
                <w:kern w:val="0"/>
                <w:lang w:val="en-GB"/>
                <w14:ligatures w14:val="none"/>
              </w:rPr>
              <w:t>if the successful Bidder fails to: sign the Contract in accordance with ITB 41; or furnish a performance security in accordance with ITB 42;</w:t>
            </w:r>
          </w:p>
          <w:p w14:paraId="71C5F136" w14:textId="77777777" w:rsidR="005D23FF" w:rsidRPr="0093396F" w:rsidRDefault="005D23FF" w:rsidP="0093396F">
            <w:pPr>
              <w:tabs>
                <w:tab w:val="left" w:pos="720"/>
              </w:tabs>
              <w:spacing w:after="200" w:line="240" w:lineRule="auto"/>
              <w:ind w:left="576" w:hanging="576"/>
              <w:rPr>
                <w:rFonts w:ascii="Times New Roman" w:eastAsia="Times New Roman" w:hAnsi="Times New Roman" w:cs="Times New Roman"/>
                <w:bCs/>
                <w:kern w:val="0"/>
                <w:lang w:val="en-GB"/>
                <w14:ligatures w14:val="none"/>
              </w:rPr>
            </w:pPr>
            <w:r w:rsidRPr="0093396F">
              <w:rPr>
                <w:rFonts w:ascii="Times New Roman" w:eastAsia="Times New Roman" w:hAnsi="Times New Roman" w:cs="Times New Roman"/>
                <w:bCs/>
                <w:kern w:val="0"/>
                <w:lang w:val="en-GB"/>
                <w14:ligatures w14:val="none"/>
              </w:rPr>
              <w:tab/>
              <w:t xml:space="preserve">The Procurement Committee may ask </w:t>
            </w:r>
            <w:r w:rsidRPr="0093396F">
              <w:rPr>
                <w:rFonts w:ascii="Times New Roman" w:eastAsia="Times New Roman" w:hAnsi="Times New Roman" w:cs="Times New Roman"/>
                <w:b/>
                <w:bCs/>
                <w:kern w:val="0"/>
                <w:lang w:val="en-GB"/>
                <w14:ligatures w14:val="none"/>
              </w:rPr>
              <w:t>NGALI HOLDINGS LTD to</w:t>
            </w:r>
            <w:r w:rsidRPr="0093396F">
              <w:rPr>
                <w:rFonts w:ascii="Times New Roman" w:eastAsia="Times New Roman" w:hAnsi="Times New Roman" w:cs="Times New Roman"/>
                <w:bCs/>
                <w:kern w:val="0"/>
                <w:lang w:val="en-GB"/>
                <w14:ligatures w14:val="none"/>
              </w:rPr>
              <w:t xml:space="preserve"> declare the Bidder disqualified to be awarded a contract for a period of time </w:t>
            </w:r>
            <w:r w:rsidRPr="0093396F">
              <w:rPr>
                <w:rFonts w:ascii="Times New Roman" w:eastAsia="Times New Roman" w:hAnsi="Times New Roman" w:cs="Times New Roman"/>
                <w:b/>
                <w:bCs/>
                <w:kern w:val="0"/>
                <w:lang w:val="en-GB"/>
                <w14:ligatures w14:val="none"/>
              </w:rPr>
              <w:t>pursuant to the law on procurement.</w:t>
            </w:r>
          </w:p>
        </w:tc>
      </w:tr>
      <w:tr w:rsidR="005D23FF" w:rsidRPr="0093396F" w14:paraId="53E55EAF" w14:textId="77777777" w:rsidTr="00F30DA9">
        <w:tc>
          <w:tcPr>
            <w:tcW w:w="10602" w:type="dxa"/>
            <w:tcBorders>
              <w:bottom w:val="nil"/>
            </w:tcBorders>
          </w:tcPr>
          <w:p w14:paraId="55CE29B1"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349" w:name="_Toc438438843"/>
            <w:bookmarkStart w:id="350" w:name="_Toc438532612"/>
            <w:bookmarkStart w:id="351" w:name="_Toc438733987"/>
            <w:bookmarkStart w:id="352" w:name="_Toc438907026"/>
            <w:bookmarkStart w:id="353" w:name="_Toc438907225"/>
            <w:bookmarkStart w:id="354" w:name="_Toc61936859"/>
            <w:r w:rsidRPr="0093396F">
              <w:rPr>
                <w:rFonts w:ascii="Times New Roman" w:eastAsia="Times New Roman" w:hAnsi="Times New Roman" w:cs="Times New Roman"/>
                <w:b/>
                <w:kern w:val="0"/>
                <w:lang w:val="en-GB"/>
                <w14:ligatures w14:val="none"/>
              </w:rPr>
              <w:t>Format and Signing of Bid</w:t>
            </w:r>
            <w:bookmarkEnd w:id="349"/>
            <w:bookmarkEnd w:id="350"/>
            <w:bookmarkEnd w:id="351"/>
            <w:bookmarkEnd w:id="352"/>
            <w:bookmarkEnd w:id="353"/>
            <w:bookmarkEnd w:id="354"/>
          </w:p>
          <w:p w14:paraId="61225A58" w14:textId="77777777" w:rsidR="005D23FF" w:rsidRPr="0093396F" w:rsidRDefault="005D23FF" w:rsidP="0093396F">
            <w:pPr>
              <w:numPr>
                <w:ilvl w:val="1"/>
                <w:numId w:val="28"/>
              </w:numPr>
              <w:tabs>
                <w:tab w:val="num" w:pos="601"/>
              </w:tabs>
              <w:spacing w:after="180" w:line="240" w:lineRule="auto"/>
              <w:ind w:left="601" w:hanging="568"/>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Bidder shall prepare one original of the documents comprising the bid as described in ITB Clause 11 and clearly mark it “</w:t>
            </w:r>
            <w:r w:rsidRPr="0093396F">
              <w:rPr>
                <w:rFonts w:ascii="Times New Roman" w:eastAsia="Times New Roman" w:hAnsi="Times New Roman" w:cs="Times New Roman"/>
                <w:b/>
                <w:smallCaps/>
                <w:kern w:val="0"/>
                <w:lang w:val="en-GB"/>
                <w14:ligatures w14:val="none"/>
              </w:rPr>
              <w:t>Original</w:t>
            </w:r>
            <w:r w:rsidRPr="0093396F">
              <w:rPr>
                <w:rFonts w:ascii="Times New Roman" w:eastAsia="Times New Roman" w:hAnsi="Times New Roman" w:cs="Times New Roman"/>
                <w:kern w:val="0"/>
                <w:lang w:val="en-GB"/>
                <w14:ligatures w14:val="none"/>
              </w:rPr>
              <w:t xml:space="preserve">.”  In addition, the Bidder shall submit copies of the bid, in the number specified in the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and clearly mark them “</w:t>
            </w:r>
            <w:r w:rsidRPr="0093396F">
              <w:rPr>
                <w:rFonts w:ascii="Times New Roman" w:eastAsia="Times New Roman" w:hAnsi="Times New Roman" w:cs="Times New Roman"/>
                <w:b/>
                <w:smallCaps/>
                <w:kern w:val="0"/>
                <w:lang w:val="en-GB"/>
                <w14:ligatures w14:val="none"/>
              </w:rPr>
              <w:t>Copy</w:t>
            </w:r>
            <w:r w:rsidRPr="0093396F">
              <w:rPr>
                <w:rFonts w:ascii="Times New Roman" w:eastAsia="Times New Roman" w:hAnsi="Times New Roman" w:cs="Times New Roman"/>
                <w:kern w:val="0"/>
                <w:lang w:val="en-GB"/>
                <w14:ligatures w14:val="none"/>
              </w:rPr>
              <w:t xml:space="preserve">.”  In the event of any discrepancy between the original and the copies, the original shall prevail.   </w:t>
            </w:r>
          </w:p>
          <w:p w14:paraId="7DF0C326" w14:textId="77777777" w:rsidR="005D23FF" w:rsidRPr="0093396F" w:rsidRDefault="005D23FF" w:rsidP="0093396F">
            <w:pPr>
              <w:numPr>
                <w:ilvl w:val="1"/>
                <w:numId w:val="28"/>
              </w:numPr>
              <w:tabs>
                <w:tab w:val="num" w:pos="601"/>
              </w:tabs>
              <w:spacing w:after="180" w:line="240" w:lineRule="auto"/>
              <w:ind w:left="601" w:hanging="568"/>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original and all copies of the bid shall be typed in indelible ink, stamped and signed by a person duly authorized to sign on behalf of the Bidder.</w:t>
            </w:r>
          </w:p>
          <w:p w14:paraId="187B7933" w14:textId="77777777" w:rsidR="005D23FF" w:rsidRPr="0093396F" w:rsidRDefault="005D23FF" w:rsidP="0093396F">
            <w:pPr>
              <w:numPr>
                <w:ilvl w:val="1"/>
                <w:numId w:val="28"/>
              </w:numPr>
              <w:tabs>
                <w:tab w:val="num" w:pos="601"/>
              </w:tabs>
              <w:spacing w:after="180" w:line="240" w:lineRule="auto"/>
              <w:ind w:left="601" w:hanging="568"/>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Any interlineations, erasures, or overwriting shall be valid only if they are signed or initialled by the person signing the Bid.</w:t>
            </w:r>
          </w:p>
        </w:tc>
      </w:tr>
      <w:tr w:rsidR="005D23FF" w:rsidRPr="0093396F" w14:paraId="20605DDC" w14:textId="77777777" w:rsidTr="00F30DA9">
        <w:tc>
          <w:tcPr>
            <w:tcW w:w="10602" w:type="dxa"/>
          </w:tcPr>
          <w:p w14:paraId="216E5284" w14:textId="77777777" w:rsidR="005D23FF" w:rsidRPr="0093396F" w:rsidRDefault="005D23FF" w:rsidP="0093396F">
            <w:pPr>
              <w:numPr>
                <w:ilvl w:val="0"/>
                <w:numId w:val="33"/>
              </w:numPr>
              <w:spacing w:after="200" w:line="240" w:lineRule="auto"/>
              <w:outlineLvl w:val="2"/>
              <w:rPr>
                <w:rFonts w:ascii="Times New Roman" w:eastAsiaTheme="majorEastAsia" w:hAnsi="Times New Roman" w:cs="Times New Roman"/>
                <w:b/>
                <w:color w:val="2F5496" w:themeColor="accent1" w:themeShade="BF"/>
                <w:kern w:val="0"/>
                <w:sz w:val="28"/>
                <w:szCs w:val="28"/>
                <w:lang w:val="en-GB"/>
                <w14:ligatures w14:val="none"/>
              </w:rPr>
            </w:pPr>
            <w:bookmarkStart w:id="355" w:name="_Toc505659526"/>
            <w:bookmarkStart w:id="356" w:name="_Toc61936860"/>
            <w:bookmarkStart w:id="357" w:name="_Toc175470042"/>
            <w:bookmarkStart w:id="358" w:name="_Toc175470325"/>
            <w:bookmarkStart w:id="359" w:name="_Toc175470791"/>
            <w:bookmarkStart w:id="360" w:name="_Toc220216259"/>
            <w:bookmarkStart w:id="361" w:name="_Toc220819489"/>
            <w:bookmarkStart w:id="362" w:name="_Toc221327984"/>
            <w:bookmarkStart w:id="363" w:name="_Toc378171113"/>
            <w:bookmarkStart w:id="364" w:name="_Toc529958037"/>
            <w:bookmarkStart w:id="365" w:name="_Toc56434089"/>
            <w:r w:rsidRPr="0093396F">
              <w:rPr>
                <w:rFonts w:ascii="Times New Roman" w:eastAsiaTheme="majorEastAsia" w:hAnsi="Times New Roman" w:cs="Times New Roman"/>
                <w:b/>
                <w:kern w:val="0"/>
                <w:sz w:val="28"/>
                <w:szCs w:val="28"/>
                <w:lang w:val="en-GB"/>
                <w14:ligatures w14:val="none"/>
              </w:rPr>
              <w:t>Submission and Opening of Bids</w:t>
            </w:r>
            <w:bookmarkEnd w:id="355"/>
            <w:bookmarkEnd w:id="356"/>
            <w:bookmarkEnd w:id="357"/>
            <w:bookmarkEnd w:id="358"/>
            <w:bookmarkEnd w:id="359"/>
            <w:bookmarkEnd w:id="360"/>
            <w:bookmarkEnd w:id="361"/>
            <w:bookmarkEnd w:id="362"/>
            <w:bookmarkEnd w:id="363"/>
            <w:bookmarkEnd w:id="364"/>
            <w:bookmarkEnd w:id="365"/>
          </w:p>
        </w:tc>
      </w:tr>
      <w:tr w:rsidR="005D23FF" w:rsidRPr="0093396F" w14:paraId="4CBA86F5" w14:textId="77777777" w:rsidTr="00F30DA9">
        <w:trPr>
          <w:trHeight w:val="360"/>
        </w:trPr>
        <w:tc>
          <w:tcPr>
            <w:tcW w:w="10602" w:type="dxa"/>
          </w:tcPr>
          <w:p w14:paraId="2BFD7479"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366" w:name="_Toc438438845"/>
            <w:bookmarkStart w:id="367" w:name="_Toc438532614"/>
            <w:bookmarkStart w:id="368" w:name="_Toc438733989"/>
            <w:bookmarkStart w:id="369" w:name="_Toc438907027"/>
            <w:bookmarkStart w:id="370" w:name="_Toc438907226"/>
            <w:bookmarkStart w:id="371" w:name="_Toc61936861"/>
            <w:r w:rsidRPr="0093396F">
              <w:rPr>
                <w:rFonts w:ascii="Times New Roman" w:eastAsia="Times New Roman" w:hAnsi="Times New Roman" w:cs="Times New Roman"/>
                <w:b/>
                <w:kern w:val="0"/>
                <w:lang w:val="en-GB"/>
                <w14:ligatures w14:val="none"/>
              </w:rPr>
              <w:t>Submission, Sealing and Marking of Bids</w:t>
            </w:r>
          </w:p>
          <w:bookmarkEnd w:id="366"/>
          <w:bookmarkEnd w:id="367"/>
          <w:bookmarkEnd w:id="368"/>
          <w:bookmarkEnd w:id="369"/>
          <w:bookmarkEnd w:id="370"/>
          <w:bookmarkEnd w:id="371"/>
          <w:p w14:paraId="356A1E99" w14:textId="77777777" w:rsidR="005D23FF" w:rsidRPr="0093396F" w:rsidRDefault="005D23FF" w:rsidP="0093396F">
            <w:pPr>
              <w:numPr>
                <w:ilvl w:val="1"/>
                <w:numId w:val="28"/>
              </w:numPr>
              <w:tabs>
                <w:tab w:val="num" w:pos="601"/>
              </w:tabs>
              <w:spacing w:after="180" w:line="240" w:lineRule="auto"/>
              <w:ind w:left="601" w:hanging="568"/>
              <w:rPr>
                <w:rFonts w:ascii="Times New Roman" w:eastAsia="Times New Roman" w:hAnsi="Times New Roman" w:cs="Times New Roman"/>
                <w:color w:val="000000" w:themeColor="text1"/>
                <w:kern w:val="0"/>
                <w:lang w:val="en-GB"/>
                <w14:ligatures w14:val="none"/>
              </w:rPr>
            </w:pPr>
            <w:r w:rsidRPr="0093396F">
              <w:rPr>
                <w:rFonts w:ascii="Times New Roman" w:eastAsia="Times New Roman" w:hAnsi="Times New Roman" w:cs="Times New Roman"/>
                <w:color w:val="000000" w:themeColor="text1"/>
                <w:kern w:val="0"/>
                <w:lang w:val="en-GB"/>
                <w14:ligatures w14:val="none"/>
              </w:rPr>
              <w:t xml:space="preserve">Bidders may always submit their bids by physical delivery or by hand. </w:t>
            </w:r>
          </w:p>
          <w:p w14:paraId="4324A8DA" w14:textId="77777777" w:rsidR="005D23FF" w:rsidRPr="0093396F" w:rsidRDefault="005D23FF" w:rsidP="0093396F">
            <w:pPr>
              <w:keepNext/>
              <w:keepLines/>
              <w:spacing w:before="160" w:after="180" w:line="240" w:lineRule="auto"/>
              <w:ind w:left="605"/>
              <w:outlineLvl w:val="2"/>
              <w:rPr>
                <w:rFonts w:ascii="Times New Roman" w:eastAsiaTheme="majorEastAsia" w:hAnsi="Times New Roman" w:cs="Times New Roman"/>
                <w:kern w:val="0"/>
                <w:sz w:val="28"/>
                <w:lang w:val="en-GB"/>
                <w14:ligatures w14:val="none"/>
              </w:rPr>
            </w:pPr>
            <w:bookmarkStart w:id="372" w:name="_Toc171244293"/>
            <w:bookmarkStart w:id="373" w:name="_Toc171245653"/>
            <w:bookmarkStart w:id="374" w:name="_Toc175470043"/>
            <w:bookmarkStart w:id="375" w:name="_Toc175470326"/>
            <w:bookmarkStart w:id="376" w:name="_Toc175470792"/>
            <w:bookmarkStart w:id="377" w:name="_Toc220216260"/>
            <w:bookmarkStart w:id="378" w:name="_Toc220819490"/>
            <w:bookmarkStart w:id="379" w:name="_Toc221327985"/>
            <w:bookmarkStart w:id="380" w:name="_Toc372038492"/>
            <w:bookmarkStart w:id="381" w:name="_Toc378171114"/>
            <w:bookmarkStart w:id="382" w:name="_Toc529785341"/>
            <w:bookmarkStart w:id="383" w:name="_Toc529786630"/>
            <w:bookmarkStart w:id="384" w:name="_Toc529787090"/>
            <w:bookmarkStart w:id="385" w:name="_Toc529958038"/>
            <w:bookmarkStart w:id="386" w:name="_Toc55394183"/>
            <w:bookmarkStart w:id="387" w:name="_Toc56434090"/>
            <w:r w:rsidRPr="0093396F">
              <w:rPr>
                <w:rFonts w:ascii="Times New Roman" w:eastAsiaTheme="majorEastAsia" w:hAnsi="Times New Roman" w:cs="Times New Roman"/>
                <w:kern w:val="0"/>
                <w:lang w:val="en-GB"/>
                <w14:ligatures w14:val="none"/>
              </w:rPr>
              <w:t xml:space="preserve">Bidders submitting bids by mail or by hand, shall enclose the original and each copy of the Bid, including alternative bids, if permitted in accordance with ITB Clause </w:t>
            </w:r>
            <w:smartTag w:uri="urn:schemas-microsoft-com:office:smarttags" w:element="metricconverter">
              <w:smartTagPr>
                <w:attr w:name="ProductID" w:val="13, in"/>
              </w:smartTagPr>
              <w:r w:rsidRPr="0093396F">
                <w:rPr>
                  <w:rFonts w:ascii="Times New Roman" w:eastAsiaTheme="majorEastAsia" w:hAnsi="Times New Roman" w:cs="Times New Roman"/>
                  <w:kern w:val="0"/>
                  <w:lang w:val="en-GB"/>
                  <w14:ligatures w14:val="none"/>
                </w:rPr>
                <w:t>13, in</w:t>
              </w:r>
            </w:smartTag>
            <w:r w:rsidRPr="0093396F">
              <w:rPr>
                <w:rFonts w:ascii="Times New Roman" w:eastAsiaTheme="majorEastAsia" w:hAnsi="Times New Roman" w:cs="Times New Roman"/>
                <w:kern w:val="0"/>
                <w:lang w:val="en-GB"/>
                <w14:ligatures w14:val="none"/>
              </w:rPr>
              <w:t xml:space="preserve"> separate sealed envelopes, duly marking the envelopes as “</w:t>
            </w:r>
            <w:r w:rsidRPr="0093396F">
              <w:rPr>
                <w:rFonts w:ascii="Times New Roman" w:eastAsiaTheme="majorEastAsia" w:hAnsi="Times New Roman" w:cs="Times New Roman"/>
                <w:b/>
                <w:smallCaps/>
                <w:kern w:val="0"/>
                <w:lang w:val="en-GB"/>
                <w14:ligatures w14:val="none"/>
              </w:rPr>
              <w:t>Original</w:t>
            </w:r>
            <w:r w:rsidRPr="0093396F">
              <w:rPr>
                <w:rFonts w:ascii="Times New Roman" w:eastAsiaTheme="majorEastAsia" w:hAnsi="Times New Roman" w:cs="Times New Roman"/>
                <w:kern w:val="0"/>
                <w:lang w:val="en-GB"/>
                <w14:ligatures w14:val="none"/>
              </w:rPr>
              <w:t>” and “</w:t>
            </w:r>
            <w:r w:rsidRPr="0093396F">
              <w:rPr>
                <w:rFonts w:ascii="Times New Roman" w:eastAsiaTheme="majorEastAsia" w:hAnsi="Times New Roman" w:cs="Times New Roman"/>
                <w:b/>
                <w:smallCaps/>
                <w:kern w:val="0"/>
                <w:lang w:val="en-GB"/>
                <w14:ligatures w14:val="none"/>
              </w:rPr>
              <w:t>Copy</w:t>
            </w:r>
            <w:r w:rsidRPr="0093396F">
              <w:rPr>
                <w:rFonts w:ascii="Times New Roman" w:eastAsiaTheme="majorEastAsia" w:hAnsi="Times New Roman" w:cs="Times New Roman"/>
                <w:kern w:val="0"/>
                <w:lang w:val="en-GB"/>
                <w14:ligatures w14:val="none"/>
              </w:rPr>
              <w:t>.”  These envelopes containing the original and the copies shall then be enclosed in one single envelope. The rest of the procedure shall be in accordance with ITB sub-Clauses 21.2 and 21.3</w:t>
            </w:r>
            <w:r w:rsidRPr="0093396F">
              <w:rPr>
                <w:rFonts w:ascii="Times New Roman" w:eastAsiaTheme="majorEastAsia" w:hAnsi="Times New Roman" w:cs="Times New Roman"/>
                <w:kern w:val="0"/>
                <w:sz w:val="28"/>
                <w:lang w:val="en-GB"/>
                <w14:ligatures w14:val="none"/>
              </w:rPr>
              <w:t>.</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06E81CB" w14:textId="77777777" w:rsidR="005D23FF" w:rsidRPr="0093396F" w:rsidRDefault="005D23FF" w:rsidP="0093396F">
            <w:pPr>
              <w:numPr>
                <w:ilvl w:val="1"/>
                <w:numId w:val="28"/>
              </w:numPr>
              <w:tabs>
                <w:tab w:val="num" w:pos="601"/>
              </w:tabs>
              <w:spacing w:after="180" w:line="240" w:lineRule="auto"/>
              <w:ind w:left="601" w:hanging="568"/>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spacing w:val="-4"/>
                <w:kern w:val="0"/>
                <w:lang w:val="en-GB"/>
                <w14:ligatures w14:val="none"/>
              </w:rPr>
              <w:t>The envelopes containing the original and the copies shall be enclosed in one single envelope:</w:t>
            </w:r>
          </w:p>
          <w:p w14:paraId="5A763757" w14:textId="77777777" w:rsidR="005D23FF" w:rsidRPr="0093396F" w:rsidRDefault="005D23FF" w:rsidP="0093396F">
            <w:pPr>
              <w:numPr>
                <w:ilvl w:val="2"/>
                <w:numId w:val="22"/>
              </w:numPr>
              <w:spacing w:after="180" w:line="240" w:lineRule="auto"/>
              <w:outlineLvl w:val="2"/>
              <w:rPr>
                <w:rFonts w:ascii="Times New Roman" w:eastAsiaTheme="majorEastAsia" w:hAnsi="Times New Roman" w:cs="Times New Roman"/>
                <w:kern w:val="0"/>
                <w:lang w:val="en-GB"/>
                <w14:ligatures w14:val="none"/>
              </w:rPr>
            </w:pPr>
            <w:bookmarkStart w:id="388" w:name="_Toc171244294"/>
            <w:bookmarkStart w:id="389" w:name="_Toc171245654"/>
            <w:bookmarkStart w:id="390" w:name="_Toc175470044"/>
            <w:bookmarkStart w:id="391" w:name="_Toc175470327"/>
            <w:bookmarkStart w:id="392" w:name="_Toc175470793"/>
            <w:bookmarkStart w:id="393" w:name="_Toc220216261"/>
            <w:bookmarkStart w:id="394" w:name="_Toc220819491"/>
            <w:bookmarkStart w:id="395" w:name="_Toc221327986"/>
            <w:bookmarkStart w:id="396" w:name="_Toc372038493"/>
            <w:bookmarkStart w:id="397" w:name="_Toc378171115"/>
            <w:bookmarkStart w:id="398" w:name="_Toc529785342"/>
            <w:bookmarkStart w:id="399" w:name="_Toc529786631"/>
            <w:bookmarkStart w:id="400" w:name="_Toc529787091"/>
            <w:bookmarkStart w:id="401" w:name="_Toc529958039"/>
            <w:bookmarkStart w:id="402" w:name="_Toc55394184"/>
            <w:bookmarkStart w:id="403" w:name="_Toc56434091"/>
            <w:r w:rsidRPr="0093396F">
              <w:rPr>
                <w:rFonts w:ascii="Times New Roman" w:eastAsiaTheme="majorEastAsia" w:hAnsi="Times New Roman" w:cs="Times New Roman"/>
                <w:kern w:val="0"/>
                <w:lang w:val="en-GB"/>
                <w14:ligatures w14:val="none"/>
              </w:rPr>
              <w:t>The inner envelopes shall bear the name and address of the Bidder;</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435E258" w14:textId="77777777" w:rsidR="005D23FF" w:rsidRPr="0093396F" w:rsidRDefault="005D23FF" w:rsidP="0093396F">
            <w:pPr>
              <w:numPr>
                <w:ilvl w:val="2"/>
                <w:numId w:val="22"/>
              </w:numPr>
              <w:spacing w:after="180" w:line="240" w:lineRule="auto"/>
              <w:outlineLvl w:val="2"/>
              <w:rPr>
                <w:rFonts w:ascii="Times New Roman" w:eastAsiaTheme="majorEastAsia" w:hAnsi="Times New Roman" w:cs="Times New Roman"/>
                <w:kern w:val="0"/>
                <w:lang w:val="en-GB"/>
                <w14:ligatures w14:val="none"/>
              </w:rPr>
            </w:pPr>
            <w:bookmarkStart w:id="404" w:name="_Toc171244295"/>
            <w:bookmarkStart w:id="405" w:name="_Toc171245655"/>
            <w:bookmarkStart w:id="406" w:name="_Toc175470045"/>
            <w:bookmarkStart w:id="407" w:name="_Toc175470328"/>
            <w:bookmarkStart w:id="408" w:name="_Toc175470794"/>
            <w:bookmarkStart w:id="409" w:name="_Toc220216262"/>
            <w:bookmarkStart w:id="410" w:name="_Toc220819492"/>
            <w:bookmarkStart w:id="411" w:name="_Toc221327987"/>
            <w:bookmarkStart w:id="412" w:name="_Toc372038494"/>
            <w:bookmarkStart w:id="413" w:name="_Toc378171116"/>
            <w:bookmarkStart w:id="414" w:name="_Toc529785343"/>
            <w:bookmarkStart w:id="415" w:name="_Toc529786632"/>
            <w:bookmarkStart w:id="416" w:name="_Toc529787092"/>
            <w:bookmarkStart w:id="417" w:name="_Toc529958040"/>
            <w:bookmarkStart w:id="418" w:name="_Toc55394185"/>
            <w:bookmarkStart w:id="419" w:name="_Toc56434092"/>
            <w:r w:rsidRPr="0093396F">
              <w:rPr>
                <w:rFonts w:ascii="Times New Roman" w:eastAsiaTheme="majorEastAsia" w:hAnsi="Times New Roman" w:cs="Times New Roman"/>
                <w:kern w:val="0"/>
                <w:lang w:val="en-GB"/>
                <w14:ligatures w14:val="none"/>
              </w:rPr>
              <w:t>The outer envelopes must be anonymous and be addressed to the Procuring Entity in accordance with ITB Sub-Clause 22.1; and</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239065D" w14:textId="77777777" w:rsidR="005D23FF" w:rsidRPr="0093396F" w:rsidRDefault="005D23FF" w:rsidP="0093396F">
            <w:pPr>
              <w:numPr>
                <w:ilvl w:val="2"/>
                <w:numId w:val="22"/>
              </w:numPr>
              <w:spacing w:after="180" w:line="240" w:lineRule="auto"/>
              <w:outlineLvl w:val="2"/>
              <w:rPr>
                <w:rFonts w:ascii="Times New Roman" w:eastAsiaTheme="majorEastAsia" w:hAnsi="Times New Roman" w:cs="Times New Roman"/>
                <w:kern w:val="0"/>
                <w:lang w:val="en-GB"/>
                <w14:ligatures w14:val="none"/>
              </w:rPr>
            </w:pPr>
            <w:bookmarkStart w:id="420" w:name="_Toc171244296"/>
            <w:bookmarkStart w:id="421" w:name="_Toc171245656"/>
            <w:bookmarkStart w:id="422" w:name="_Toc175470046"/>
            <w:bookmarkStart w:id="423" w:name="_Toc175470329"/>
            <w:bookmarkStart w:id="424" w:name="_Toc175470795"/>
            <w:bookmarkStart w:id="425" w:name="_Toc220216263"/>
            <w:bookmarkStart w:id="426" w:name="_Toc220819493"/>
            <w:bookmarkStart w:id="427" w:name="_Toc221327988"/>
            <w:bookmarkStart w:id="428" w:name="_Toc372038495"/>
            <w:bookmarkStart w:id="429" w:name="_Toc378171117"/>
            <w:bookmarkStart w:id="430" w:name="_Toc529785344"/>
            <w:bookmarkStart w:id="431" w:name="_Toc529786633"/>
            <w:bookmarkStart w:id="432" w:name="_Toc529787093"/>
            <w:bookmarkStart w:id="433" w:name="_Toc529958041"/>
            <w:bookmarkStart w:id="434" w:name="_Toc55394186"/>
            <w:bookmarkStart w:id="435" w:name="_Toc56434093"/>
            <w:r w:rsidRPr="0093396F">
              <w:rPr>
                <w:rFonts w:ascii="Times New Roman" w:eastAsiaTheme="majorEastAsia" w:hAnsi="Times New Roman" w:cs="Times New Roman"/>
                <w:kern w:val="0"/>
                <w:lang w:val="en-GB"/>
                <w14:ligatures w14:val="none"/>
              </w:rPr>
              <w:t xml:space="preserve">The outer envelopes must bear the specific identification of this bidding process indicated in ITB 1.1 and any additional identification marks as </w:t>
            </w:r>
            <w:r w:rsidRPr="0093396F">
              <w:rPr>
                <w:rFonts w:ascii="Times New Roman" w:eastAsiaTheme="majorEastAsia" w:hAnsi="Times New Roman" w:cs="Times New Roman"/>
                <w:b/>
                <w:bCs/>
                <w:kern w:val="0"/>
                <w:lang w:val="en-GB"/>
                <w14:ligatures w14:val="none"/>
              </w:rPr>
              <w:t>specified in the</w:t>
            </w:r>
            <w:r w:rsidRPr="0093396F">
              <w:rPr>
                <w:rFonts w:ascii="Times New Roman" w:eastAsiaTheme="majorEastAsia" w:hAnsi="Times New Roman" w:cs="Times New Roman"/>
                <w:kern w:val="0"/>
                <w:lang w:val="en-GB"/>
                <w14:ligatures w14:val="none"/>
              </w:rPr>
              <w:t xml:space="preserve"> </w:t>
            </w:r>
            <w:r w:rsidRPr="0093396F">
              <w:rPr>
                <w:rFonts w:ascii="Times New Roman" w:eastAsiaTheme="majorEastAsia" w:hAnsi="Times New Roman" w:cs="Times New Roman"/>
                <w:b/>
                <w:kern w:val="0"/>
                <w:lang w:val="en-GB"/>
                <w14:ligatures w14:val="none"/>
              </w:rPr>
              <w:t>BDS;</w:t>
            </w:r>
            <w:r w:rsidRPr="0093396F">
              <w:rPr>
                <w:rFonts w:ascii="Times New Roman" w:eastAsiaTheme="majorEastAsia" w:hAnsi="Times New Roman" w:cs="Times New Roman"/>
                <w:kern w:val="0"/>
                <w:lang w:val="en-GB"/>
                <w14:ligatures w14:val="none"/>
              </w:rPr>
              <w:t xml:space="preserve"> and</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0B5E0B3" w14:textId="77777777" w:rsidR="005D23FF" w:rsidRPr="0093396F" w:rsidRDefault="005D23FF" w:rsidP="0093396F">
            <w:pPr>
              <w:numPr>
                <w:ilvl w:val="2"/>
                <w:numId w:val="22"/>
              </w:numPr>
              <w:spacing w:after="180" w:line="240" w:lineRule="auto"/>
              <w:outlineLvl w:val="2"/>
              <w:rPr>
                <w:rFonts w:ascii="Times New Roman" w:eastAsiaTheme="majorEastAsia" w:hAnsi="Times New Roman" w:cs="Times New Roman"/>
                <w:kern w:val="0"/>
                <w:lang w:val="en-GB"/>
                <w14:ligatures w14:val="none"/>
              </w:rPr>
            </w:pPr>
            <w:bookmarkStart w:id="436" w:name="_Toc171244297"/>
            <w:bookmarkStart w:id="437" w:name="_Toc171245657"/>
            <w:bookmarkStart w:id="438" w:name="_Toc175470047"/>
            <w:bookmarkStart w:id="439" w:name="_Toc175470330"/>
            <w:bookmarkStart w:id="440" w:name="_Toc175470796"/>
            <w:bookmarkStart w:id="441" w:name="_Toc220216264"/>
            <w:bookmarkStart w:id="442" w:name="_Toc220819494"/>
            <w:bookmarkStart w:id="443" w:name="_Toc221327989"/>
            <w:bookmarkStart w:id="444" w:name="_Toc372038496"/>
            <w:bookmarkStart w:id="445" w:name="_Toc378171118"/>
            <w:bookmarkStart w:id="446" w:name="_Toc529785345"/>
            <w:bookmarkStart w:id="447" w:name="_Toc529786634"/>
            <w:bookmarkStart w:id="448" w:name="_Toc529787094"/>
            <w:bookmarkStart w:id="449" w:name="_Toc529958042"/>
            <w:bookmarkStart w:id="450" w:name="_Toc55394187"/>
            <w:bookmarkStart w:id="451" w:name="_Toc56434094"/>
            <w:r w:rsidRPr="0093396F">
              <w:rPr>
                <w:rFonts w:ascii="Times New Roman" w:eastAsiaTheme="majorEastAsia" w:hAnsi="Times New Roman" w:cs="Times New Roman"/>
                <w:kern w:val="0"/>
                <w:lang w:val="en-GB"/>
                <w14:ligatures w14:val="none"/>
              </w:rPr>
              <w:t>Bear a warning not to open before the time and date for bid opening, in accordance with ITB Sub-Clause 2</w:t>
            </w:r>
            <w:bookmarkEnd w:id="436"/>
            <w:bookmarkEnd w:id="437"/>
            <w:r w:rsidRPr="0093396F">
              <w:rPr>
                <w:rFonts w:ascii="Times New Roman" w:eastAsiaTheme="majorEastAsia" w:hAnsi="Times New Roman" w:cs="Times New Roman"/>
                <w:kern w:val="0"/>
                <w:lang w:val="en-GB"/>
                <w14:ligatures w14:val="none"/>
              </w:rPr>
              <w:t>5.1</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C79EE5F" w14:textId="77777777" w:rsidR="005D23FF" w:rsidRPr="0093396F" w:rsidRDefault="005D23FF" w:rsidP="0093396F">
            <w:pPr>
              <w:numPr>
                <w:ilvl w:val="1"/>
                <w:numId w:val="28"/>
              </w:numPr>
              <w:tabs>
                <w:tab w:val="num" w:pos="601"/>
              </w:tabs>
              <w:spacing w:after="180" w:line="240" w:lineRule="auto"/>
              <w:ind w:left="601" w:hanging="568"/>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all envelopes are not sealed and marked as required, the Procuring Entity will assume no responsibility for the misplacement or premature opening of the bid.</w:t>
            </w:r>
          </w:p>
        </w:tc>
      </w:tr>
      <w:tr w:rsidR="005D23FF" w:rsidRPr="0093396F" w14:paraId="16B876A2" w14:textId="77777777" w:rsidTr="00F30DA9">
        <w:tc>
          <w:tcPr>
            <w:tcW w:w="10602" w:type="dxa"/>
          </w:tcPr>
          <w:p w14:paraId="2AD83F25"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452" w:name="_Toc424009124"/>
            <w:bookmarkStart w:id="453" w:name="_Toc438438846"/>
            <w:bookmarkStart w:id="454" w:name="_Toc438532618"/>
            <w:bookmarkStart w:id="455" w:name="_Toc438733990"/>
            <w:bookmarkStart w:id="456" w:name="_Toc438907028"/>
            <w:bookmarkStart w:id="457" w:name="_Toc438907227"/>
            <w:bookmarkStart w:id="458" w:name="_Toc61936862"/>
            <w:r w:rsidRPr="0093396F">
              <w:rPr>
                <w:rFonts w:ascii="Times New Roman" w:eastAsia="Times New Roman" w:hAnsi="Times New Roman" w:cs="Times New Roman"/>
                <w:b/>
                <w:spacing w:val="-4"/>
                <w:kern w:val="0"/>
                <w:lang w:val="en-GB"/>
                <w14:ligatures w14:val="none"/>
              </w:rPr>
              <w:t>Deadline for Submission of Bids</w:t>
            </w:r>
            <w:bookmarkEnd w:id="452"/>
            <w:bookmarkEnd w:id="453"/>
            <w:bookmarkEnd w:id="454"/>
            <w:bookmarkEnd w:id="455"/>
            <w:bookmarkEnd w:id="456"/>
            <w:bookmarkEnd w:id="457"/>
            <w:bookmarkEnd w:id="458"/>
          </w:p>
          <w:p w14:paraId="44FB35A0"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Bids must be received by the Procuring Entity at the address and no later than the date and time </w:t>
            </w:r>
            <w:r w:rsidRPr="0093396F">
              <w:rPr>
                <w:rFonts w:ascii="Times New Roman" w:eastAsia="Times New Roman" w:hAnsi="Times New Roman" w:cs="Times New Roman"/>
                <w:b/>
                <w:bCs/>
                <w:kern w:val="0"/>
                <w:lang w:val="en-GB"/>
                <w14:ligatures w14:val="none"/>
              </w:rPr>
              <w:t>specified</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bCs/>
                <w:kern w:val="0"/>
                <w:lang w:val="en-GB"/>
                <w14:ligatures w14:val="none"/>
              </w:rPr>
              <w:t>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p>
          <w:p w14:paraId="74450407"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Procuring Entity may, at its discretion, extend the deadline for the submission of bids by amending the Bidding Documents in accordance with ITB Clause </w:t>
            </w:r>
            <w:smartTag w:uri="urn:schemas-microsoft-com:office:smarttags" w:element="metricconverter">
              <w:smartTagPr>
                <w:attr w:name="ProductID" w:val="8, in"/>
              </w:smartTagPr>
              <w:r w:rsidRPr="0093396F">
                <w:rPr>
                  <w:rFonts w:ascii="Times New Roman" w:eastAsia="Times New Roman" w:hAnsi="Times New Roman" w:cs="Times New Roman"/>
                  <w:kern w:val="0"/>
                  <w:lang w:val="en-GB"/>
                  <w14:ligatures w14:val="none"/>
                </w:rPr>
                <w:t>8, in</w:t>
              </w:r>
            </w:smartTag>
            <w:r w:rsidRPr="0093396F">
              <w:rPr>
                <w:rFonts w:ascii="Times New Roman" w:eastAsia="Times New Roman" w:hAnsi="Times New Roman" w:cs="Times New Roman"/>
                <w:kern w:val="0"/>
                <w:lang w:val="en-GB"/>
                <w14:ligatures w14:val="none"/>
              </w:rPr>
              <w:t xml:space="preserve"> which case all rights and obligations of the Procuring Entity and Bidders previously subject to the deadline shall thereafter be subject to the deadline as extended.</w:t>
            </w:r>
          </w:p>
        </w:tc>
      </w:tr>
      <w:tr w:rsidR="005D23FF" w:rsidRPr="0093396F" w14:paraId="408BABF5" w14:textId="77777777" w:rsidTr="00F30DA9">
        <w:tc>
          <w:tcPr>
            <w:tcW w:w="10602" w:type="dxa"/>
          </w:tcPr>
          <w:p w14:paraId="3DABE285"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459" w:name="_Toc438438847"/>
            <w:bookmarkStart w:id="460" w:name="_Toc438532619"/>
            <w:bookmarkStart w:id="461" w:name="_Toc438733991"/>
            <w:bookmarkStart w:id="462" w:name="_Toc438907029"/>
            <w:bookmarkStart w:id="463" w:name="_Toc438907228"/>
            <w:bookmarkStart w:id="464" w:name="_Toc61936863"/>
            <w:r w:rsidRPr="0093396F">
              <w:rPr>
                <w:rFonts w:ascii="Times New Roman" w:eastAsia="Times New Roman" w:hAnsi="Times New Roman" w:cs="Times New Roman"/>
                <w:b/>
                <w:spacing w:val="-4"/>
                <w:kern w:val="0"/>
                <w:lang w:val="en-GB"/>
                <w14:ligatures w14:val="none"/>
              </w:rPr>
              <w:t>Late Bids</w:t>
            </w:r>
            <w:bookmarkEnd w:id="459"/>
            <w:bookmarkEnd w:id="460"/>
            <w:bookmarkEnd w:id="461"/>
            <w:bookmarkEnd w:id="462"/>
            <w:bookmarkEnd w:id="463"/>
            <w:bookmarkEnd w:id="464"/>
          </w:p>
          <w:p w14:paraId="061DCE9A" w14:textId="77777777" w:rsidR="005D23FF" w:rsidRPr="0093396F" w:rsidRDefault="005D23FF" w:rsidP="0093396F">
            <w:p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not consider any bid that arrives after the deadline for submission of bids, in accordance with ITB Clause 22.  Any bid received by the Procuring Entity after the deadline for submission of bids shall be declared late, rejected, and returned unopened to the Bidder.</w:t>
            </w:r>
          </w:p>
        </w:tc>
      </w:tr>
      <w:tr w:rsidR="005D23FF" w:rsidRPr="0093396F" w14:paraId="0D1FE03E" w14:textId="77777777" w:rsidTr="00F30DA9">
        <w:tc>
          <w:tcPr>
            <w:tcW w:w="10602" w:type="dxa"/>
            <w:tcBorders>
              <w:bottom w:val="nil"/>
            </w:tcBorders>
          </w:tcPr>
          <w:p w14:paraId="4950B0D1"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465" w:name="_Toc424009126"/>
            <w:bookmarkStart w:id="466" w:name="_Toc438438848"/>
            <w:bookmarkStart w:id="467" w:name="_Toc438532620"/>
            <w:bookmarkStart w:id="468" w:name="_Toc438733992"/>
            <w:bookmarkStart w:id="469" w:name="_Toc438907030"/>
            <w:bookmarkStart w:id="470" w:name="_Toc438907229"/>
            <w:bookmarkStart w:id="471" w:name="_Toc61936864"/>
            <w:r w:rsidRPr="0093396F">
              <w:rPr>
                <w:rFonts w:ascii="Times New Roman" w:eastAsia="Times New Roman" w:hAnsi="Times New Roman" w:cs="Times New Roman"/>
                <w:b/>
                <w:spacing w:val="-4"/>
                <w:kern w:val="0"/>
                <w:lang w:val="en-GB"/>
                <w14:ligatures w14:val="none"/>
              </w:rPr>
              <w:t>Withdrawal, Substitution, and Modification of Bids</w:t>
            </w:r>
            <w:bookmarkEnd w:id="465"/>
            <w:bookmarkEnd w:id="466"/>
            <w:bookmarkEnd w:id="467"/>
            <w:bookmarkEnd w:id="468"/>
            <w:bookmarkEnd w:id="469"/>
            <w:bookmarkEnd w:id="470"/>
            <w:bookmarkEnd w:id="471"/>
          </w:p>
          <w:p w14:paraId="379C2176" w14:textId="77777777" w:rsidR="005D23FF" w:rsidRPr="0093396F" w:rsidRDefault="005D23FF" w:rsidP="0093396F">
            <w:pPr>
              <w:numPr>
                <w:ilvl w:val="1"/>
                <w:numId w:val="28"/>
              </w:numPr>
              <w:tabs>
                <w:tab w:val="num" w:pos="619"/>
              </w:tabs>
              <w:spacing w:after="200" w:line="240" w:lineRule="auto"/>
              <w:ind w:left="478"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 Bidder may withdraw, substitute, or modify its Bid after it has been submitted by sending a written notice in accordance with ITB Clause 21, duly signed by an authorized representative, and shall include a copy of the authorization (the power of attorney) in accordance with ITB Sub-Clause 20.2, (except that no copies of the withdrawal notice are required). The corresponding substitution or modification of the bid must accompany the respective written notice.  All notices must be:</w:t>
            </w:r>
          </w:p>
          <w:p w14:paraId="7BBC760B" w14:textId="77777777" w:rsidR="005D23FF" w:rsidRPr="0093396F" w:rsidRDefault="005D23FF" w:rsidP="0093396F">
            <w:pPr>
              <w:numPr>
                <w:ilvl w:val="0"/>
                <w:numId w:val="20"/>
              </w:numPr>
              <w:tabs>
                <w:tab w:val="left" w:pos="1152"/>
              </w:tabs>
              <w:spacing w:after="200" w:line="240" w:lineRule="auto"/>
              <w:ind w:left="1166" w:hanging="54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submitted in accordance with ITB Clauses 20 and 21 (except that withdrawal notices do not require copies), and in addition, the respective envelopes shall be clearly marked “</w:t>
            </w:r>
            <w:r w:rsidRPr="0093396F">
              <w:rPr>
                <w:rFonts w:ascii="Times New Roman" w:eastAsia="Times New Roman" w:hAnsi="Times New Roman" w:cs="Times New Roman"/>
                <w:smallCaps/>
                <w:kern w:val="0"/>
                <w:lang w:val="en-GB"/>
                <w14:ligatures w14:val="none"/>
              </w:rPr>
              <w:t xml:space="preserve">Withdrawal,” “Substitution,” </w:t>
            </w:r>
            <w:r w:rsidRPr="0093396F">
              <w:rPr>
                <w:rFonts w:ascii="Times New Roman" w:eastAsia="Times New Roman" w:hAnsi="Times New Roman" w:cs="Times New Roman"/>
                <w:kern w:val="0"/>
                <w:lang w:val="en-GB"/>
                <w14:ligatures w14:val="none"/>
              </w:rPr>
              <w:t xml:space="preserve">or </w:t>
            </w:r>
            <w:r w:rsidRPr="0093396F">
              <w:rPr>
                <w:rFonts w:ascii="Times New Roman" w:eastAsia="Times New Roman" w:hAnsi="Times New Roman" w:cs="Times New Roman"/>
                <w:smallCaps/>
                <w:kern w:val="0"/>
                <w:lang w:val="en-GB"/>
                <w14:ligatures w14:val="none"/>
              </w:rPr>
              <w:t>“Modification</w:t>
            </w:r>
            <w:r w:rsidRPr="0093396F">
              <w:rPr>
                <w:rFonts w:ascii="Times New Roman" w:eastAsia="Times New Roman" w:hAnsi="Times New Roman" w:cs="Times New Roman"/>
                <w:kern w:val="0"/>
                <w:lang w:val="en-GB"/>
                <w14:ligatures w14:val="none"/>
              </w:rPr>
              <w:t>;” and</w:t>
            </w:r>
          </w:p>
          <w:p w14:paraId="08097D75" w14:textId="77777777" w:rsidR="005D23FF" w:rsidRPr="0093396F" w:rsidRDefault="005D23FF" w:rsidP="0093396F">
            <w:pPr>
              <w:numPr>
                <w:ilvl w:val="0"/>
                <w:numId w:val="20"/>
              </w:numPr>
              <w:tabs>
                <w:tab w:val="left" w:pos="1152"/>
              </w:tabs>
              <w:spacing w:after="200" w:line="240" w:lineRule="auto"/>
              <w:ind w:left="1166" w:hanging="54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Received by the Procuring Entity prior to the deadline prescribed for submission of bids, in accordance with ITB Clause 22.</w:t>
            </w:r>
          </w:p>
          <w:p w14:paraId="6F1EB5E9" w14:textId="77777777" w:rsidR="005D23FF" w:rsidRPr="0093396F" w:rsidRDefault="005D23FF" w:rsidP="0093396F">
            <w:pPr>
              <w:numPr>
                <w:ilvl w:val="1"/>
                <w:numId w:val="28"/>
              </w:numPr>
              <w:tabs>
                <w:tab w:val="num" w:pos="619"/>
              </w:tabs>
              <w:spacing w:after="200" w:line="240" w:lineRule="auto"/>
              <w:ind w:left="478"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Bids requested to be withdrawn in accordance with ITB Sub-Clause 24.1 shall be returned unopened to the Bidders.</w:t>
            </w:r>
          </w:p>
          <w:p w14:paraId="0835A5A2" w14:textId="77777777" w:rsidR="005D23FF" w:rsidRPr="0093396F" w:rsidRDefault="005D23FF" w:rsidP="0093396F">
            <w:pPr>
              <w:numPr>
                <w:ilvl w:val="1"/>
                <w:numId w:val="28"/>
              </w:numPr>
              <w:tabs>
                <w:tab w:val="num" w:pos="619"/>
              </w:tabs>
              <w:spacing w:after="200" w:line="240" w:lineRule="auto"/>
              <w:ind w:left="478"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5D23FF" w:rsidRPr="0093396F" w14:paraId="6DCA2C96" w14:textId="77777777" w:rsidTr="00F30DA9">
        <w:trPr>
          <w:trHeight w:val="5629"/>
        </w:trPr>
        <w:tc>
          <w:tcPr>
            <w:tcW w:w="10602" w:type="dxa"/>
            <w:tcBorders>
              <w:bottom w:val="nil"/>
            </w:tcBorders>
          </w:tcPr>
          <w:p w14:paraId="1AEA5A55"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472" w:name="_Toc438438849"/>
            <w:bookmarkStart w:id="473" w:name="_Toc438532623"/>
            <w:bookmarkStart w:id="474" w:name="_Toc438733993"/>
            <w:bookmarkStart w:id="475" w:name="_Toc438907031"/>
            <w:bookmarkStart w:id="476" w:name="_Toc438907230"/>
            <w:bookmarkStart w:id="477" w:name="_Toc61936865"/>
            <w:r w:rsidRPr="0093396F">
              <w:rPr>
                <w:rFonts w:ascii="Times New Roman" w:eastAsia="Times New Roman" w:hAnsi="Times New Roman" w:cs="Times New Roman"/>
                <w:b/>
                <w:spacing w:val="-4"/>
                <w:kern w:val="0"/>
                <w:lang w:val="en-GB"/>
                <w14:ligatures w14:val="none"/>
              </w:rPr>
              <w:t>Bid Opening</w:t>
            </w:r>
            <w:bookmarkEnd w:id="472"/>
            <w:bookmarkEnd w:id="473"/>
            <w:bookmarkEnd w:id="474"/>
            <w:bookmarkEnd w:id="475"/>
            <w:bookmarkEnd w:id="476"/>
            <w:bookmarkEnd w:id="477"/>
          </w:p>
          <w:p w14:paraId="2B981E03" w14:textId="77777777" w:rsidR="005D23FF" w:rsidRPr="0093396F" w:rsidRDefault="005D23FF" w:rsidP="0093396F">
            <w:pPr>
              <w:numPr>
                <w:ilvl w:val="1"/>
                <w:numId w:val="28"/>
              </w:numPr>
              <w:tabs>
                <w:tab w:val="num" w:pos="619"/>
              </w:tabs>
              <w:spacing w:after="200" w:line="240" w:lineRule="auto"/>
              <w:ind w:left="619"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Procuring Entity shall conduct the bid opening in public at the address, date and time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w:t>
            </w:r>
          </w:p>
          <w:p w14:paraId="05C4163C" w14:textId="77777777" w:rsidR="005D23FF" w:rsidRPr="0093396F" w:rsidRDefault="005D23FF" w:rsidP="0093396F">
            <w:pPr>
              <w:numPr>
                <w:ilvl w:val="1"/>
                <w:numId w:val="28"/>
              </w:numPr>
              <w:tabs>
                <w:tab w:val="num" w:pos="619"/>
              </w:tabs>
              <w:spacing w:after="200" w:line="240" w:lineRule="auto"/>
              <w:ind w:left="619"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Only envelopes that are opened and read out at Bid opening shall be considered further.</w:t>
            </w:r>
          </w:p>
          <w:p w14:paraId="4E95B7AA" w14:textId="77777777" w:rsidR="005D23FF" w:rsidRPr="0093396F" w:rsidRDefault="005D23FF" w:rsidP="0093396F">
            <w:pPr>
              <w:numPr>
                <w:ilvl w:val="1"/>
                <w:numId w:val="28"/>
              </w:numPr>
              <w:tabs>
                <w:tab w:val="num" w:pos="619"/>
              </w:tabs>
              <w:spacing w:after="200" w:line="240" w:lineRule="auto"/>
              <w:ind w:left="619"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23.</w:t>
            </w:r>
          </w:p>
          <w:p w14:paraId="60B3D39E" w14:textId="77777777" w:rsidR="005D23FF" w:rsidRPr="0093396F" w:rsidRDefault="005D23FF" w:rsidP="0093396F">
            <w:pPr>
              <w:numPr>
                <w:ilvl w:val="1"/>
                <w:numId w:val="28"/>
              </w:numPr>
              <w:tabs>
                <w:tab w:val="num" w:pos="619"/>
              </w:tabs>
              <w:spacing w:after="200" w:line="240" w:lineRule="auto"/>
              <w:ind w:left="619" w:hanging="567"/>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5D23FF" w:rsidRPr="0093396F" w14:paraId="042BCA2E" w14:textId="77777777" w:rsidTr="00F30DA9">
        <w:tc>
          <w:tcPr>
            <w:tcW w:w="10602" w:type="dxa"/>
          </w:tcPr>
          <w:p w14:paraId="001D6EAE" w14:textId="77777777" w:rsidR="005D23FF" w:rsidRPr="0093396F" w:rsidRDefault="005D23FF" w:rsidP="0093396F">
            <w:pPr>
              <w:numPr>
                <w:ilvl w:val="0"/>
                <w:numId w:val="33"/>
              </w:numPr>
              <w:spacing w:after="200" w:line="240" w:lineRule="auto"/>
              <w:outlineLvl w:val="2"/>
              <w:rPr>
                <w:rFonts w:ascii="Times New Roman" w:eastAsiaTheme="majorEastAsia" w:hAnsi="Times New Roman" w:cs="Times New Roman"/>
                <w:b/>
                <w:kern w:val="0"/>
                <w:sz w:val="28"/>
                <w:szCs w:val="28"/>
                <w:lang w:val="en-GB"/>
                <w14:ligatures w14:val="none"/>
              </w:rPr>
            </w:pPr>
            <w:bookmarkStart w:id="478" w:name="_Toc505659527"/>
            <w:bookmarkStart w:id="479" w:name="_Toc61936866"/>
            <w:bookmarkStart w:id="480" w:name="_Toc175470048"/>
            <w:bookmarkStart w:id="481" w:name="_Toc175470331"/>
            <w:bookmarkStart w:id="482" w:name="_Toc175470797"/>
            <w:bookmarkStart w:id="483" w:name="_Toc220216265"/>
            <w:bookmarkStart w:id="484" w:name="_Toc220819495"/>
            <w:bookmarkStart w:id="485" w:name="_Toc221327990"/>
            <w:bookmarkStart w:id="486" w:name="_Toc378171119"/>
            <w:bookmarkStart w:id="487" w:name="_Toc529958043"/>
            <w:bookmarkStart w:id="488" w:name="_Toc56434095"/>
            <w:r w:rsidRPr="0093396F">
              <w:rPr>
                <w:rFonts w:ascii="Times New Roman" w:eastAsiaTheme="majorEastAsia" w:hAnsi="Times New Roman" w:cs="Times New Roman"/>
                <w:b/>
                <w:kern w:val="0"/>
                <w:sz w:val="28"/>
                <w:szCs w:val="28"/>
                <w:lang w:val="en-GB"/>
                <w14:ligatures w14:val="none"/>
              </w:rPr>
              <w:t>Evaluation and Comparison of Bids</w:t>
            </w:r>
            <w:bookmarkEnd w:id="478"/>
            <w:bookmarkEnd w:id="479"/>
            <w:bookmarkEnd w:id="480"/>
            <w:bookmarkEnd w:id="481"/>
            <w:bookmarkEnd w:id="482"/>
            <w:bookmarkEnd w:id="483"/>
            <w:bookmarkEnd w:id="484"/>
            <w:bookmarkEnd w:id="485"/>
            <w:bookmarkEnd w:id="486"/>
            <w:bookmarkEnd w:id="487"/>
            <w:bookmarkEnd w:id="488"/>
          </w:p>
        </w:tc>
      </w:tr>
      <w:tr w:rsidR="005D23FF" w:rsidRPr="0093396F" w14:paraId="69AB6060" w14:textId="77777777" w:rsidTr="00F30DA9">
        <w:tc>
          <w:tcPr>
            <w:tcW w:w="10602" w:type="dxa"/>
          </w:tcPr>
          <w:p w14:paraId="1EF7E656" w14:textId="77777777" w:rsidR="005D23FF" w:rsidRPr="0093396F" w:rsidRDefault="005D23FF" w:rsidP="0093396F">
            <w:pPr>
              <w:numPr>
                <w:ilvl w:val="0"/>
                <w:numId w:val="28"/>
              </w:numPr>
              <w:spacing w:after="180" w:line="240" w:lineRule="auto"/>
              <w:rPr>
                <w:rFonts w:ascii="Times New Roman" w:eastAsia="Times New Roman" w:hAnsi="Times New Roman" w:cs="Times New Roman"/>
                <w:b/>
                <w:kern w:val="0"/>
                <w:lang w:val="en-GB"/>
                <w14:ligatures w14:val="none"/>
              </w:rPr>
            </w:pPr>
            <w:bookmarkStart w:id="489" w:name="_Toc61936867"/>
            <w:r w:rsidRPr="0093396F">
              <w:rPr>
                <w:rFonts w:ascii="Times New Roman" w:eastAsia="Times New Roman" w:hAnsi="Times New Roman" w:cs="Times New Roman"/>
                <w:b/>
                <w:spacing w:val="-4"/>
                <w:kern w:val="0"/>
                <w:lang w:val="en-GB"/>
                <w14:ligatures w14:val="none"/>
              </w:rPr>
              <w:t>Confidentiality</w:t>
            </w:r>
            <w:bookmarkEnd w:id="489"/>
          </w:p>
          <w:p w14:paraId="274C25C1" w14:textId="77777777" w:rsidR="005D23FF" w:rsidRPr="0093396F" w:rsidRDefault="005D23FF" w:rsidP="0093396F">
            <w:pPr>
              <w:numPr>
                <w:ilvl w:val="1"/>
                <w:numId w:val="28"/>
              </w:numPr>
              <w:tabs>
                <w:tab w:val="num" w:pos="601"/>
              </w:tabs>
              <w:spacing w:after="18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Information relating to the examination, evaluation, comparison, and post qualification of bids, and recommendation of contract award, shall not be disclosed to bidders or any other persons not officially concerned with such process until publication of the Contract Award.</w:t>
            </w:r>
          </w:p>
          <w:p w14:paraId="2F512CBA" w14:textId="77777777" w:rsidR="005D23FF" w:rsidRPr="0093396F" w:rsidRDefault="005D23FF" w:rsidP="0093396F">
            <w:pPr>
              <w:numPr>
                <w:ilvl w:val="1"/>
                <w:numId w:val="28"/>
              </w:numPr>
              <w:tabs>
                <w:tab w:val="num" w:pos="601"/>
              </w:tabs>
              <w:spacing w:after="18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Any effort by a Bidder to influence the Procuring Entity in the examination, evaluation, comparison, and post qualification of the bids or contract award decisions may result in the rejection of its Bid.</w:t>
            </w:r>
          </w:p>
          <w:p w14:paraId="582DA1F7" w14:textId="77777777" w:rsidR="005D23FF" w:rsidRPr="0093396F" w:rsidRDefault="005D23FF" w:rsidP="0093396F">
            <w:pPr>
              <w:numPr>
                <w:ilvl w:val="1"/>
                <w:numId w:val="28"/>
              </w:numPr>
              <w:tabs>
                <w:tab w:val="num" w:pos="601"/>
              </w:tabs>
              <w:spacing w:after="18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Notwithstanding ITB Sub-Clause 26.2, from the time of bid opening to the time of Contract Award, if any Bidder wishes to contact the Procuring Entity on any matter related to the bidding process, it should do so in writing.</w:t>
            </w:r>
          </w:p>
        </w:tc>
      </w:tr>
      <w:tr w:rsidR="005D23FF" w:rsidRPr="0093396F" w14:paraId="3A5B8D30" w14:textId="77777777" w:rsidTr="00F30DA9">
        <w:tc>
          <w:tcPr>
            <w:tcW w:w="10602" w:type="dxa"/>
          </w:tcPr>
          <w:p w14:paraId="6E9D2AB9" w14:textId="77777777" w:rsidR="005D23FF" w:rsidRPr="0093396F" w:rsidRDefault="005D23FF" w:rsidP="0093396F">
            <w:pPr>
              <w:numPr>
                <w:ilvl w:val="0"/>
                <w:numId w:val="28"/>
              </w:numPr>
              <w:spacing w:after="180" w:line="240" w:lineRule="auto"/>
              <w:rPr>
                <w:rFonts w:ascii="Times New Roman" w:eastAsia="Times New Roman" w:hAnsi="Times New Roman" w:cs="Times New Roman"/>
                <w:b/>
                <w:kern w:val="0"/>
                <w:lang w:val="en-GB"/>
                <w14:ligatures w14:val="none"/>
              </w:rPr>
            </w:pPr>
            <w:bookmarkStart w:id="490" w:name="_Toc61936868"/>
            <w:r w:rsidRPr="0093396F">
              <w:rPr>
                <w:rFonts w:ascii="Times New Roman" w:eastAsia="Times New Roman" w:hAnsi="Times New Roman" w:cs="Times New Roman"/>
                <w:b/>
                <w:spacing w:val="-4"/>
                <w:kern w:val="0"/>
                <w:lang w:val="en-GB"/>
                <w14:ligatures w14:val="none"/>
              </w:rPr>
              <w:t>Clarification of Bids</w:t>
            </w:r>
            <w:bookmarkEnd w:id="490"/>
          </w:p>
          <w:p w14:paraId="1E7CF1F9" w14:textId="77777777" w:rsidR="005D23FF" w:rsidRPr="0093396F" w:rsidRDefault="005D23FF" w:rsidP="0093396F">
            <w:pPr>
              <w:spacing w:after="18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No change in the prices or substance of the Bid shall be sought, offered, or permitted, except to confirm the correction of arithmetic errors discovered by the Procuring Entity in the Evaluation of the bids, in accordance with ITB Clause 29.</w:t>
            </w:r>
          </w:p>
        </w:tc>
      </w:tr>
      <w:tr w:rsidR="005D23FF" w:rsidRPr="0093396F" w14:paraId="75DCB0FD" w14:textId="77777777" w:rsidTr="00F30DA9">
        <w:tc>
          <w:tcPr>
            <w:tcW w:w="10602" w:type="dxa"/>
          </w:tcPr>
          <w:p w14:paraId="654438F6" w14:textId="77777777" w:rsidR="005D23FF" w:rsidRPr="0093396F" w:rsidRDefault="005D23FF" w:rsidP="0093396F">
            <w:pPr>
              <w:numPr>
                <w:ilvl w:val="0"/>
                <w:numId w:val="28"/>
              </w:numPr>
              <w:spacing w:after="180" w:line="240" w:lineRule="auto"/>
              <w:rPr>
                <w:rFonts w:ascii="Times New Roman" w:eastAsia="Times New Roman" w:hAnsi="Times New Roman" w:cs="Times New Roman"/>
                <w:b/>
                <w:kern w:val="0"/>
                <w:lang w:val="en-GB"/>
                <w14:ligatures w14:val="none"/>
              </w:rPr>
            </w:pPr>
            <w:bookmarkStart w:id="491" w:name="_Toc424009130"/>
            <w:bookmarkStart w:id="492" w:name="_Toc438438853"/>
            <w:bookmarkStart w:id="493" w:name="_Toc438532632"/>
            <w:bookmarkStart w:id="494" w:name="_Toc438733997"/>
            <w:bookmarkStart w:id="495" w:name="_Toc438907034"/>
            <w:bookmarkStart w:id="496" w:name="_Toc438907233"/>
            <w:bookmarkStart w:id="497" w:name="_Toc61936869"/>
            <w:r w:rsidRPr="0093396F">
              <w:rPr>
                <w:rFonts w:ascii="Times New Roman" w:eastAsia="Times New Roman" w:hAnsi="Times New Roman" w:cs="Times New Roman"/>
                <w:b/>
                <w:spacing w:val="-4"/>
                <w:kern w:val="0"/>
                <w:lang w:val="en-GB"/>
                <w14:ligatures w14:val="none"/>
              </w:rPr>
              <w:t>Responsiveness</w:t>
            </w:r>
            <w:bookmarkEnd w:id="491"/>
            <w:r w:rsidRPr="0093396F">
              <w:rPr>
                <w:rFonts w:ascii="Times New Roman" w:eastAsia="Times New Roman" w:hAnsi="Times New Roman" w:cs="Times New Roman"/>
                <w:b/>
                <w:spacing w:val="-4"/>
                <w:kern w:val="0"/>
                <w:lang w:val="en-GB"/>
                <w14:ligatures w14:val="none"/>
              </w:rPr>
              <w:t xml:space="preserve"> of Bids</w:t>
            </w:r>
            <w:bookmarkEnd w:id="492"/>
            <w:bookmarkEnd w:id="493"/>
            <w:bookmarkEnd w:id="494"/>
            <w:bookmarkEnd w:id="495"/>
            <w:bookmarkEnd w:id="496"/>
            <w:bookmarkEnd w:id="497"/>
          </w:p>
          <w:p w14:paraId="054A1CFF" w14:textId="77777777" w:rsidR="005D23FF" w:rsidRPr="0093396F" w:rsidRDefault="005D23FF" w:rsidP="0093396F">
            <w:pPr>
              <w:numPr>
                <w:ilvl w:val="1"/>
                <w:numId w:val="28"/>
              </w:numPr>
              <w:tabs>
                <w:tab w:val="num" w:pos="601"/>
              </w:tabs>
              <w:spacing w:after="18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Procuring Entity’s determination of a bid’s responsiveness is to be based on the contents of the bid itself. </w:t>
            </w:r>
          </w:p>
          <w:p w14:paraId="07471E22" w14:textId="77777777" w:rsidR="005D23FF" w:rsidRPr="0093396F" w:rsidRDefault="005D23FF" w:rsidP="0093396F">
            <w:pPr>
              <w:numPr>
                <w:ilvl w:val="1"/>
                <w:numId w:val="28"/>
              </w:numPr>
              <w:tabs>
                <w:tab w:val="num" w:pos="601"/>
              </w:tabs>
              <w:spacing w:after="18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 substantially responsive Bid is one that conforms to all the terms, conditions, and specifications of the Bidding Documents without material deviation, reservation, or omission.  A material deviation, reservation, or omission is one that:</w:t>
            </w:r>
          </w:p>
          <w:p w14:paraId="4E5BBA5E" w14:textId="77777777" w:rsidR="005D23FF" w:rsidRPr="0093396F" w:rsidRDefault="005D23FF" w:rsidP="0093396F">
            <w:pPr>
              <w:numPr>
                <w:ilvl w:val="2"/>
                <w:numId w:val="16"/>
              </w:numPr>
              <w:spacing w:after="180" w:line="240" w:lineRule="auto"/>
              <w:outlineLvl w:val="2"/>
              <w:rPr>
                <w:rFonts w:ascii="Times New Roman" w:eastAsiaTheme="majorEastAsia" w:hAnsi="Times New Roman" w:cs="Times New Roman"/>
                <w:kern w:val="0"/>
                <w:lang w:val="en-GB"/>
                <w14:ligatures w14:val="none"/>
              </w:rPr>
            </w:pPr>
            <w:bookmarkStart w:id="498" w:name="_Toc171244299"/>
            <w:bookmarkStart w:id="499" w:name="_Toc171245659"/>
            <w:bookmarkStart w:id="500" w:name="_Toc175470049"/>
            <w:bookmarkStart w:id="501" w:name="_Toc175470332"/>
            <w:bookmarkStart w:id="502" w:name="_Toc175470798"/>
            <w:bookmarkStart w:id="503" w:name="_Toc220216266"/>
            <w:bookmarkStart w:id="504" w:name="_Toc220819496"/>
            <w:bookmarkStart w:id="505" w:name="_Toc221327991"/>
            <w:bookmarkStart w:id="506" w:name="_Toc372038498"/>
            <w:bookmarkStart w:id="507" w:name="_Toc378171120"/>
            <w:bookmarkStart w:id="508" w:name="_Toc529785347"/>
            <w:bookmarkStart w:id="509" w:name="_Toc529786636"/>
            <w:bookmarkStart w:id="510" w:name="_Toc529787096"/>
            <w:bookmarkStart w:id="511" w:name="_Toc529958044"/>
            <w:bookmarkStart w:id="512" w:name="_Toc55394189"/>
            <w:bookmarkStart w:id="513" w:name="_Toc56434096"/>
            <w:r w:rsidRPr="0093396F">
              <w:rPr>
                <w:rFonts w:ascii="Times New Roman" w:eastAsiaTheme="majorEastAsia" w:hAnsi="Times New Roman" w:cs="Times New Roman"/>
                <w:kern w:val="0"/>
                <w:lang w:val="en-GB"/>
                <w14:ligatures w14:val="none"/>
              </w:rPr>
              <w:t>Affects in any substantial way the scope, quality, or performance of the Services and Related Services specified in the Contract; or</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300994F2" w14:textId="77777777" w:rsidR="005D23FF" w:rsidRPr="0093396F" w:rsidRDefault="005D23FF" w:rsidP="0093396F">
            <w:pPr>
              <w:numPr>
                <w:ilvl w:val="2"/>
                <w:numId w:val="16"/>
              </w:numPr>
              <w:spacing w:after="180" w:line="240" w:lineRule="auto"/>
              <w:outlineLvl w:val="2"/>
              <w:rPr>
                <w:rFonts w:ascii="Times New Roman" w:eastAsiaTheme="majorEastAsia" w:hAnsi="Times New Roman" w:cs="Times New Roman"/>
                <w:kern w:val="0"/>
                <w:lang w:val="en-GB"/>
                <w14:ligatures w14:val="none"/>
              </w:rPr>
            </w:pPr>
            <w:bookmarkStart w:id="514" w:name="_Toc171244300"/>
            <w:bookmarkStart w:id="515" w:name="_Toc171245660"/>
            <w:bookmarkStart w:id="516" w:name="_Toc175470050"/>
            <w:bookmarkStart w:id="517" w:name="_Toc175470333"/>
            <w:bookmarkStart w:id="518" w:name="_Toc175470799"/>
            <w:bookmarkStart w:id="519" w:name="_Toc220216267"/>
            <w:bookmarkStart w:id="520" w:name="_Toc220819497"/>
            <w:bookmarkStart w:id="521" w:name="_Toc221327992"/>
            <w:bookmarkStart w:id="522" w:name="_Toc372038499"/>
            <w:bookmarkStart w:id="523" w:name="_Toc378171121"/>
            <w:bookmarkStart w:id="524" w:name="_Toc529785348"/>
            <w:bookmarkStart w:id="525" w:name="_Toc529786637"/>
            <w:bookmarkStart w:id="526" w:name="_Toc529787097"/>
            <w:bookmarkStart w:id="527" w:name="_Toc529958045"/>
            <w:bookmarkStart w:id="528" w:name="_Toc55394190"/>
            <w:bookmarkStart w:id="529" w:name="_Toc56434097"/>
            <w:r w:rsidRPr="0093396F">
              <w:rPr>
                <w:rFonts w:ascii="Times New Roman" w:eastAsiaTheme="majorEastAsia" w:hAnsi="Times New Roman" w:cs="Times New Roman"/>
                <w:kern w:val="0"/>
                <w:lang w:val="en-GB"/>
                <w14:ligatures w14:val="none"/>
              </w:rPr>
              <w:t>Limits in any substantial way, inconsistent with the Bidding Documents, the Procuring Entity’s rights or the Bidder’s obligations under the Contract; or</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AA3D7DC" w14:textId="77777777" w:rsidR="005D23FF" w:rsidRPr="0093396F" w:rsidRDefault="005D23FF" w:rsidP="0093396F">
            <w:pPr>
              <w:numPr>
                <w:ilvl w:val="2"/>
                <w:numId w:val="16"/>
              </w:numPr>
              <w:spacing w:after="180" w:line="240" w:lineRule="auto"/>
              <w:outlineLvl w:val="2"/>
              <w:rPr>
                <w:rFonts w:ascii="Times New Roman" w:eastAsiaTheme="majorEastAsia" w:hAnsi="Times New Roman" w:cs="Times New Roman"/>
                <w:kern w:val="0"/>
                <w:lang w:val="en-GB"/>
                <w14:ligatures w14:val="none"/>
              </w:rPr>
            </w:pPr>
            <w:bookmarkStart w:id="530" w:name="_Toc171244301"/>
            <w:bookmarkStart w:id="531" w:name="_Toc171245661"/>
            <w:bookmarkStart w:id="532" w:name="_Toc175470051"/>
            <w:bookmarkStart w:id="533" w:name="_Toc175470334"/>
            <w:bookmarkStart w:id="534" w:name="_Toc175470800"/>
            <w:bookmarkStart w:id="535" w:name="_Toc220216268"/>
            <w:bookmarkStart w:id="536" w:name="_Toc220819498"/>
            <w:bookmarkStart w:id="537" w:name="_Toc221327993"/>
            <w:bookmarkStart w:id="538" w:name="_Toc372038500"/>
            <w:bookmarkStart w:id="539" w:name="_Toc378171122"/>
            <w:bookmarkStart w:id="540" w:name="_Toc529785349"/>
            <w:bookmarkStart w:id="541" w:name="_Toc529786638"/>
            <w:bookmarkStart w:id="542" w:name="_Toc529787098"/>
            <w:bookmarkStart w:id="543" w:name="_Toc529958046"/>
            <w:bookmarkStart w:id="544" w:name="_Toc55394191"/>
            <w:bookmarkStart w:id="545" w:name="_Toc56434098"/>
            <w:r w:rsidRPr="0093396F">
              <w:rPr>
                <w:rFonts w:ascii="Times New Roman" w:eastAsiaTheme="majorEastAsia" w:hAnsi="Times New Roman" w:cs="Times New Roman"/>
                <w:kern w:val="0"/>
                <w:lang w:val="en-GB"/>
                <w14:ligatures w14:val="none"/>
              </w:rPr>
              <w:t>If rectified would unfairly affect the competitive position of other bidders presenting substantially responsive bids.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7A9D0BDA" w14:textId="77777777" w:rsidR="005D23FF" w:rsidRPr="0093396F" w:rsidRDefault="005D23FF" w:rsidP="0093396F">
            <w:pPr>
              <w:numPr>
                <w:ilvl w:val="1"/>
                <w:numId w:val="28"/>
              </w:numPr>
              <w:tabs>
                <w:tab w:val="num" w:pos="601"/>
              </w:tabs>
              <w:spacing w:after="18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a bid is not substantially responsive to the Bidding Documents, it shall be rejected by the Procuring Entity and may not subsequently be made responsive by the Bidder by correction of the material deviation, reservation, or omission.</w:t>
            </w:r>
          </w:p>
        </w:tc>
      </w:tr>
      <w:tr w:rsidR="005D23FF" w:rsidRPr="0093396F" w14:paraId="4BE6F50A" w14:textId="77777777" w:rsidTr="00F30DA9">
        <w:tc>
          <w:tcPr>
            <w:tcW w:w="10602" w:type="dxa"/>
            <w:tcBorders>
              <w:bottom w:val="nil"/>
            </w:tcBorders>
          </w:tcPr>
          <w:p w14:paraId="2E7ED16C"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546" w:name="_Toc438438854"/>
            <w:bookmarkStart w:id="547" w:name="_Toc438532636"/>
            <w:bookmarkStart w:id="548" w:name="_Toc438733998"/>
            <w:bookmarkStart w:id="549" w:name="_Toc438907035"/>
            <w:bookmarkStart w:id="550" w:name="_Toc438907234"/>
            <w:bookmarkStart w:id="551" w:name="_Toc61936870"/>
            <w:r w:rsidRPr="0093396F">
              <w:rPr>
                <w:rFonts w:ascii="Times New Roman" w:eastAsia="Times New Roman" w:hAnsi="Times New Roman" w:cs="Times New Roman"/>
                <w:b/>
                <w:spacing w:val="-4"/>
                <w:kern w:val="0"/>
                <w:lang w:val="en-GB"/>
                <w14:ligatures w14:val="none"/>
              </w:rPr>
              <w:t>Nonconformi</w:t>
            </w:r>
            <w:r w:rsidRPr="0093396F">
              <w:rPr>
                <w:rFonts w:ascii="Times New Roman" w:eastAsia="Times New Roman" w:hAnsi="Times New Roman" w:cs="Times New Roman"/>
                <w:b/>
                <w:spacing w:val="-4"/>
                <w:kern w:val="0"/>
                <w:lang w:val="en-GB"/>
                <w14:ligatures w14:val="none"/>
              </w:rPr>
              <w:softHyphen/>
              <w:t>ties, Errors, and Omissions</w:t>
            </w:r>
            <w:bookmarkEnd w:id="546"/>
            <w:bookmarkEnd w:id="547"/>
            <w:bookmarkEnd w:id="548"/>
            <w:bookmarkEnd w:id="549"/>
            <w:bookmarkEnd w:id="550"/>
            <w:bookmarkEnd w:id="551"/>
          </w:p>
          <w:p w14:paraId="5234EB48" w14:textId="77777777"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Provided that a Bid is substantially responsive, the Procuring Entity may waive any non-conformities or omissions in the Bid that do not constitute a material deviation.</w:t>
            </w:r>
          </w:p>
          <w:p w14:paraId="53331B32" w14:textId="77777777"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AA73889" w14:textId="77777777"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Provided that the Bid is substantially responsive, the Procuring Entity shall correct arithmetical errors on the following basis:</w:t>
            </w:r>
          </w:p>
          <w:p w14:paraId="2C30C4C6" w14:textId="77777777" w:rsidR="005D23FF" w:rsidRPr="0093396F" w:rsidRDefault="005D23FF" w:rsidP="0093396F">
            <w:pPr>
              <w:numPr>
                <w:ilvl w:val="2"/>
                <w:numId w:val="17"/>
              </w:numPr>
              <w:spacing w:after="200" w:line="240" w:lineRule="auto"/>
              <w:outlineLvl w:val="2"/>
              <w:rPr>
                <w:rFonts w:ascii="Times New Roman" w:eastAsiaTheme="majorEastAsia" w:hAnsi="Times New Roman" w:cs="Times New Roman"/>
                <w:kern w:val="0"/>
                <w:lang w:val="en-GB"/>
                <w14:ligatures w14:val="none"/>
              </w:rPr>
            </w:pPr>
            <w:bookmarkStart w:id="552" w:name="_Toc171244302"/>
            <w:bookmarkStart w:id="553" w:name="_Toc171245662"/>
            <w:bookmarkStart w:id="554" w:name="_Toc175470052"/>
            <w:bookmarkStart w:id="555" w:name="_Toc175470335"/>
            <w:bookmarkStart w:id="556" w:name="_Toc175470801"/>
            <w:bookmarkStart w:id="557" w:name="_Toc220216269"/>
            <w:bookmarkStart w:id="558" w:name="_Toc220819499"/>
            <w:bookmarkStart w:id="559" w:name="_Toc221327994"/>
            <w:bookmarkStart w:id="560" w:name="_Toc372038501"/>
            <w:bookmarkStart w:id="561" w:name="_Toc378171123"/>
            <w:bookmarkStart w:id="562" w:name="_Toc529785350"/>
            <w:bookmarkStart w:id="563" w:name="_Toc529786639"/>
            <w:bookmarkStart w:id="564" w:name="_Toc529787099"/>
            <w:bookmarkStart w:id="565" w:name="_Toc529958047"/>
            <w:bookmarkStart w:id="566" w:name="_Toc55394192"/>
            <w:bookmarkStart w:id="567" w:name="_Toc56434099"/>
            <w:r w:rsidRPr="0093396F">
              <w:rPr>
                <w:rFonts w:ascii="Times New Roman" w:eastAsiaTheme="majorEastAsia" w:hAnsi="Times New Roman" w:cs="Times New Roman"/>
                <w:kern w:val="0"/>
                <w:lang w:val="en-GB"/>
                <w14:ligatures w14:val="none"/>
              </w:rPr>
              <w:t>if there is a discrepancy between the unit price and the line-item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5F9B412" w14:textId="77777777" w:rsidR="005D23FF" w:rsidRPr="0093396F" w:rsidRDefault="005D23FF" w:rsidP="0093396F">
            <w:pPr>
              <w:numPr>
                <w:ilvl w:val="2"/>
                <w:numId w:val="17"/>
              </w:numPr>
              <w:spacing w:after="200" w:line="240" w:lineRule="auto"/>
              <w:outlineLvl w:val="2"/>
              <w:rPr>
                <w:rFonts w:ascii="Times New Roman" w:eastAsiaTheme="majorEastAsia" w:hAnsi="Times New Roman" w:cs="Times New Roman"/>
                <w:kern w:val="0"/>
                <w:lang w:val="en-GB"/>
                <w14:ligatures w14:val="none"/>
              </w:rPr>
            </w:pPr>
            <w:bookmarkStart w:id="568" w:name="_Toc171244303"/>
            <w:bookmarkStart w:id="569" w:name="_Toc171245663"/>
            <w:bookmarkStart w:id="570" w:name="_Toc175470053"/>
            <w:bookmarkStart w:id="571" w:name="_Toc175470336"/>
            <w:bookmarkStart w:id="572" w:name="_Toc175470802"/>
            <w:bookmarkStart w:id="573" w:name="_Toc220216270"/>
            <w:bookmarkStart w:id="574" w:name="_Toc220819500"/>
            <w:bookmarkStart w:id="575" w:name="_Toc221327995"/>
            <w:bookmarkStart w:id="576" w:name="_Toc372038502"/>
            <w:bookmarkStart w:id="577" w:name="_Toc378171124"/>
            <w:bookmarkStart w:id="578" w:name="_Toc529785351"/>
            <w:bookmarkStart w:id="579" w:name="_Toc529786640"/>
            <w:bookmarkStart w:id="580" w:name="_Toc529787100"/>
            <w:bookmarkStart w:id="581" w:name="_Toc529958048"/>
            <w:bookmarkStart w:id="582" w:name="_Toc55394193"/>
            <w:bookmarkStart w:id="583" w:name="_Toc56434100"/>
            <w:r w:rsidRPr="0093396F">
              <w:rPr>
                <w:rFonts w:ascii="Times New Roman" w:eastAsiaTheme="majorEastAsia" w:hAnsi="Times New Roman" w:cs="Times New Roman"/>
                <w:kern w:val="0"/>
                <w:lang w:val="en-GB"/>
                <w14:ligatures w14:val="none"/>
              </w:rPr>
              <w:t>if there is an error in a total corresponding to the addition or subtraction of subtotals, the subtotals shall prevail and the total shall be corrected; and</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77E1611" w14:textId="77777777" w:rsidR="005D23FF" w:rsidRPr="0093396F" w:rsidRDefault="005D23FF" w:rsidP="0093396F">
            <w:pPr>
              <w:numPr>
                <w:ilvl w:val="2"/>
                <w:numId w:val="17"/>
              </w:numPr>
              <w:spacing w:after="200" w:line="240" w:lineRule="auto"/>
              <w:outlineLvl w:val="2"/>
              <w:rPr>
                <w:rFonts w:ascii="Times New Roman" w:eastAsiaTheme="majorEastAsia" w:hAnsi="Times New Roman" w:cs="Times New Roman"/>
                <w:kern w:val="0"/>
                <w:lang w:val="en-GB"/>
                <w14:ligatures w14:val="none"/>
              </w:rPr>
            </w:pPr>
            <w:bookmarkStart w:id="584" w:name="_Toc171244304"/>
            <w:bookmarkStart w:id="585" w:name="_Toc171245664"/>
            <w:bookmarkStart w:id="586" w:name="_Toc175470054"/>
            <w:bookmarkStart w:id="587" w:name="_Toc175470337"/>
            <w:bookmarkStart w:id="588" w:name="_Toc175470803"/>
            <w:bookmarkStart w:id="589" w:name="_Toc220216271"/>
            <w:bookmarkStart w:id="590" w:name="_Toc220819501"/>
            <w:bookmarkStart w:id="591" w:name="_Toc221327996"/>
            <w:bookmarkStart w:id="592" w:name="_Toc372038503"/>
            <w:bookmarkStart w:id="593" w:name="_Toc378171125"/>
            <w:bookmarkStart w:id="594" w:name="_Toc529785352"/>
            <w:bookmarkStart w:id="595" w:name="_Toc529786641"/>
            <w:bookmarkStart w:id="596" w:name="_Toc529787101"/>
            <w:bookmarkStart w:id="597" w:name="_Toc529958049"/>
            <w:bookmarkStart w:id="598" w:name="_Toc55394194"/>
            <w:bookmarkStart w:id="599" w:name="_Toc56434101"/>
            <w:r w:rsidRPr="0093396F">
              <w:rPr>
                <w:rFonts w:ascii="Times New Roman" w:eastAsiaTheme="majorEastAsia" w:hAnsi="Times New Roman" w:cs="Times New Roman"/>
                <w:kern w:val="0"/>
                <w:lang w:val="en-GB"/>
                <w14:ligatures w14:val="none"/>
              </w:rPr>
              <w:t>if there is a discrepancy between words and figures, the amount in words shall prevail, unless the amount expressed in words is related to an arithmetic error, in which case the amount in figures shall prevail subject to (a) and (b) above.</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B2169DB" w14:textId="77777777"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the Bidder that submitted the lowest evaluated Bid does not accept the correction of errors, its Bid shall be rejected.</w:t>
            </w:r>
          </w:p>
        </w:tc>
      </w:tr>
      <w:tr w:rsidR="005D23FF" w:rsidRPr="0093396F" w14:paraId="36F757E0" w14:textId="77777777" w:rsidTr="00F30DA9">
        <w:tc>
          <w:tcPr>
            <w:tcW w:w="10602" w:type="dxa"/>
          </w:tcPr>
          <w:p w14:paraId="76534B7C"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600" w:name="_Toc438438855"/>
            <w:bookmarkStart w:id="601" w:name="_Toc438532642"/>
            <w:bookmarkStart w:id="602" w:name="_Toc438733999"/>
            <w:bookmarkStart w:id="603" w:name="_Toc438907036"/>
            <w:bookmarkStart w:id="604" w:name="_Toc438907235"/>
            <w:bookmarkStart w:id="605" w:name="_Toc61936871"/>
            <w:r w:rsidRPr="0093396F">
              <w:rPr>
                <w:rFonts w:ascii="Times New Roman" w:eastAsia="Times New Roman" w:hAnsi="Times New Roman" w:cs="Times New Roman"/>
                <w:b/>
                <w:kern w:val="0"/>
                <w:lang w:val="en-GB"/>
                <w14:ligatures w14:val="none"/>
              </w:rPr>
              <w:t>Preliminary Examination of Bids</w:t>
            </w:r>
          </w:p>
          <w:bookmarkEnd w:id="600"/>
          <w:bookmarkEnd w:id="601"/>
          <w:bookmarkEnd w:id="602"/>
          <w:bookmarkEnd w:id="603"/>
          <w:bookmarkEnd w:id="604"/>
          <w:bookmarkEnd w:id="605"/>
          <w:p w14:paraId="7483BF7E" w14:textId="77777777" w:rsidR="005D23FF" w:rsidRPr="0093396F" w:rsidRDefault="005D23FF" w:rsidP="0093396F">
            <w:pPr>
              <w:numPr>
                <w:ilvl w:val="1"/>
                <w:numId w:val="28"/>
              </w:numPr>
              <w:spacing w:after="200" w:line="240" w:lineRule="auto"/>
              <w:ind w:left="743" w:hanging="709"/>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examine the bids to confirm that all documents and technical documentation requested in ITB Clause 11 have been provided, and to determine the completeness of each document submitted.</w:t>
            </w:r>
          </w:p>
          <w:p w14:paraId="7D5630E4" w14:textId="77777777" w:rsidR="005D23FF" w:rsidRPr="0093396F" w:rsidRDefault="005D23FF" w:rsidP="0093396F">
            <w:pPr>
              <w:numPr>
                <w:ilvl w:val="1"/>
                <w:numId w:val="28"/>
              </w:numPr>
              <w:spacing w:after="200" w:line="240" w:lineRule="auto"/>
              <w:ind w:left="743" w:hanging="709"/>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confirm that the following documents and information have been provided in the Bid.  If any of these documents or information is missing, the offer shall be rejected.</w:t>
            </w:r>
          </w:p>
          <w:p w14:paraId="6E9E9F39" w14:textId="77777777" w:rsidR="005D23FF" w:rsidRPr="0093396F" w:rsidRDefault="005D23FF" w:rsidP="0093396F">
            <w:pPr>
              <w:numPr>
                <w:ilvl w:val="2"/>
                <w:numId w:val="18"/>
              </w:numPr>
              <w:spacing w:after="200" w:line="240" w:lineRule="auto"/>
              <w:outlineLvl w:val="2"/>
              <w:rPr>
                <w:rFonts w:ascii="Times New Roman" w:eastAsiaTheme="majorEastAsia" w:hAnsi="Times New Roman" w:cs="Times New Roman"/>
                <w:kern w:val="0"/>
                <w:lang w:val="en-GB"/>
                <w14:ligatures w14:val="none"/>
              </w:rPr>
            </w:pPr>
            <w:bookmarkStart w:id="606" w:name="_Toc171244305"/>
            <w:bookmarkStart w:id="607" w:name="_Toc171245665"/>
            <w:bookmarkStart w:id="608" w:name="_Toc175470055"/>
            <w:bookmarkStart w:id="609" w:name="_Toc175470338"/>
            <w:bookmarkStart w:id="610" w:name="_Toc175470804"/>
            <w:bookmarkStart w:id="611" w:name="_Toc220216272"/>
            <w:bookmarkStart w:id="612" w:name="_Toc220819502"/>
            <w:bookmarkStart w:id="613" w:name="_Toc221327997"/>
            <w:bookmarkStart w:id="614" w:name="_Toc372038504"/>
            <w:bookmarkStart w:id="615" w:name="_Toc378171126"/>
            <w:bookmarkStart w:id="616" w:name="_Toc529785353"/>
            <w:bookmarkStart w:id="617" w:name="_Toc529786642"/>
            <w:bookmarkStart w:id="618" w:name="_Toc529787102"/>
            <w:bookmarkStart w:id="619" w:name="_Toc529958050"/>
            <w:bookmarkStart w:id="620" w:name="_Toc55394195"/>
            <w:bookmarkStart w:id="621" w:name="_Toc56434102"/>
            <w:r w:rsidRPr="0093396F">
              <w:rPr>
                <w:rFonts w:ascii="Times New Roman" w:eastAsiaTheme="majorEastAsia" w:hAnsi="Times New Roman" w:cs="Times New Roman"/>
                <w:kern w:val="0"/>
                <w:lang w:val="en-GB"/>
                <w14:ligatures w14:val="none"/>
              </w:rPr>
              <w:t>Bid Submission Form, in accordance with ITB Sub-Clause 12.1;</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564F4C69" w14:textId="77777777" w:rsidR="005D23FF" w:rsidRPr="0093396F" w:rsidRDefault="005D23FF" w:rsidP="0093396F">
            <w:pPr>
              <w:numPr>
                <w:ilvl w:val="2"/>
                <w:numId w:val="18"/>
              </w:numPr>
              <w:spacing w:after="200" w:line="240" w:lineRule="auto"/>
              <w:outlineLvl w:val="2"/>
              <w:rPr>
                <w:rFonts w:ascii="Times New Roman" w:eastAsiaTheme="majorEastAsia" w:hAnsi="Times New Roman" w:cs="Times New Roman"/>
                <w:kern w:val="0"/>
                <w:lang w:val="en-GB"/>
                <w14:ligatures w14:val="none"/>
              </w:rPr>
            </w:pPr>
            <w:bookmarkStart w:id="622" w:name="_Toc171244306"/>
            <w:bookmarkStart w:id="623" w:name="_Toc171245666"/>
            <w:bookmarkStart w:id="624" w:name="_Toc175470056"/>
            <w:bookmarkStart w:id="625" w:name="_Toc175470339"/>
            <w:bookmarkStart w:id="626" w:name="_Toc175470805"/>
            <w:bookmarkStart w:id="627" w:name="_Toc220216273"/>
            <w:bookmarkStart w:id="628" w:name="_Toc220819503"/>
            <w:bookmarkStart w:id="629" w:name="_Toc221327998"/>
            <w:bookmarkStart w:id="630" w:name="_Toc372038505"/>
            <w:bookmarkStart w:id="631" w:name="_Toc378171127"/>
            <w:bookmarkStart w:id="632" w:name="_Toc529785354"/>
            <w:bookmarkStart w:id="633" w:name="_Toc529786643"/>
            <w:bookmarkStart w:id="634" w:name="_Toc529787103"/>
            <w:bookmarkStart w:id="635" w:name="_Toc529958051"/>
            <w:bookmarkStart w:id="636" w:name="_Toc55394196"/>
            <w:bookmarkStart w:id="637" w:name="_Toc56434103"/>
            <w:r w:rsidRPr="0093396F">
              <w:rPr>
                <w:rFonts w:ascii="Times New Roman" w:eastAsiaTheme="majorEastAsia" w:hAnsi="Times New Roman" w:cs="Times New Roman"/>
                <w:kern w:val="0"/>
                <w:lang w:val="en-GB"/>
                <w14:ligatures w14:val="none"/>
              </w:rPr>
              <w:t>Price Schedules, in accordance with ITB Sub-Clause 12.2;</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B3337FA" w14:textId="77777777" w:rsidR="005D23FF" w:rsidRPr="0093396F" w:rsidRDefault="005D23FF" w:rsidP="0093396F">
            <w:pPr>
              <w:numPr>
                <w:ilvl w:val="2"/>
                <w:numId w:val="18"/>
              </w:numPr>
              <w:spacing w:after="200" w:line="240" w:lineRule="auto"/>
              <w:outlineLvl w:val="2"/>
              <w:rPr>
                <w:rFonts w:ascii="Times New Roman" w:eastAsiaTheme="majorEastAsia" w:hAnsi="Times New Roman" w:cs="Times New Roman"/>
                <w:color w:val="2F5496" w:themeColor="accent1" w:themeShade="BF"/>
                <w:kern w:val="0"/>
                <w:sz w:val="28"/>
                <w:lang w:val="en-GB"/>
                <w14:ligatures w14:val="none"/>
              </w:rPr>
            </w:pPr>
            <w:bookmarkStart w:id="638" w:name="_Toc171244307"/>
            <w:bookmarkStart w:id="639" w:name="_Toc171245667"/>
            <w:bookmarkStart w:id="640" w:name="_Toc175470057"/>
            <w:bookmarkStart w:id="641" w:name="_Toc175470340"/>
            <w:bookmarkStart w:id="642" w:name="_Toc175470806"/>
            <w:bookmarkStart w:id="643" w:name="_Toc220216274"/>
            <w:bookmarkStart w:id="644" w:name="_Toc220819504"/>
            <w:bookmarkStart w:id="645" w:name="_Toc221327999"/>
            <w:bookmarkStart w:id="646" w:name="_Toc372038506"/>
            <w:bookmarkStart w:id="647" w:name="_Toc378171128"/>
            <w:bookmarkStart w:id="648" w:name="_Toc529785355"/>
            <w:bookmarkStart w:id="649" w:name="_Toc529786644"/>
            <w:bookmarkStart w:id="650" w:name="_Toc529787104"/>
            <w:bookmarkStart w:id="651" w:name="_Toc529958052"/>
            <w:bookmarkStart w:id="652" w:name="_Toc55394197"/>
            <w:bookmarkStart w:id="653" w:name="_Toc56434104"/>
            <w:r w:rsidRPr="0093396F">
              <w:rPr>
                <w:rFonts w:ascii="Times New Roman" w:eastAsiaTheme="majorEastAsia" w:hAnsi="Times New Roman" w:cs="Times New Roman"/>
                <w:kern w:val="0"/>
                <w:lang w:val="en-GB"/>
                <w14:ligatures w14:val="none"/>
              </w:rPr>
              <w:t>Bid Security, in accordance with ITB Clause 19, if applicable</w:t>
            </w:r>
            <w:r w:rsidRPr="0093396F">
              <w:rPr>
                <w:rFonts w:ascii="Times New Roman" w:eastAsiaTheme="majorEastAsia" w:hAnsi="Times New Roman" w:cs="Times New Roman"/>
                <w:kern w:val="0"/>
                <w:sz w:val="28"/>
                <w:lang w:val="en-GB"/>
                <w14:ligatures w14:val="none"/>
              </w:rPr>
              <w:t>.</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93396F">
              <w:rPr>
                <w:rFonts w:ascii="Times New Roman" w:eastAsiaTheme="majorEastAsia" w:hAnsi="Times New Roman" w:cs="Times New Roman"/>
                <w:kern w:val="0"/>
                <w:sz w:val="28"/>
                <w:lang w:val="en-GB"/>
                <w14:ligatures w14:val="none"/>
              </w:rPr>
              <w:t xml:space="preserve"> </w:t>
            </w:r>
          </w:p>
        </w:tc>
      </w:tr>
      <w:tr w:rsidR="005D23FF" w:rsidRPr="0093396F" w14:paraId="4AD7B65C" w14:textId="77777777" w:rsidTr="00F30DA9">
        <w:tc>
          <w:tcPr>
            <w:tcW w:w="10602" w:type="dxa"/>
          </w:tcPr>
          <w:p w14:paraId="49F2EEFC" w14:textId="77777777" w:rsidR="005D23FF" w:rsidRPr="0093396F" w:rsidRDefault="005D23FF" w:rsidP="0093396F">
            <w:pPr>
              <w:numPr>
                <w:ilvl w:val="0"/>
                <w:numId w:val="28"/>
              </w:numPr>
              <w:spacing w:after="240" w:line="240" w:lineRule="auto"/>
              <w:rPr>
                <w:rFonts w:ascii="Times New Roman" w:eastAsia="Times New Roman" w:hAnsi="Times New Roman" w:cs="Times New Roman"/>
                <w:b/>
                <w:kern w:val="0"/>
                <w:lang w:val="en-GB"/>
                <w14:ligatures w14:val="none"/>
              </w:rPr>
            </w:pPr>
            <w:bookmarkStart w:id="654" w:name="_Toc61936872"/>
            <w:r w:rsidRPr="0093396F">
              <w:rPr>
                <w:rFonts w:ascii="Times New Roman" w:eastAsia="Times New Roman" w:hAnsi="Times New Roman" w:cs="Times New Roman"/>
                <w:b/>
                <w:spacing w:val="-4"/>
                <w:kern w:val="0"/>
                <w:lang w:val="en-GB"/>
                <w14:ligatures w14:val="none"/>
              </w:rPr>
              <w:t>Examination of Terms and Conditions; Technical Evaluation</w:t>
            </w:r>
            <w:bookmarkEnd w:id="654"/>
          </w:p>
          <w:p w14:paraId="07C725BF"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examine the Bid to confirm that all terms and conditions specified in the GCC and the SCC have been accepted by the Bidder without any material deviation or reservation.</w:t>
            </w:r>
          </w:p>
          <w:p w14:paraId="7DFFCEF3"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evaluate the technical aspects of the Bid submitted in accordance with ITB Clause 16 and 17, to confirm that all requirements specified in Section 6, Schedule of Requirements of the Bidding Documents have been met without any material deviation or reservation.</w:t>
            </w:r>
          </w:p>
          <w:p w14:paraId="59B333D1"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after the examination of the terms and conditions and the technical evaluation, the Procuring Entity determines that the Bid is not substantially responsive in accordance with ITB Clause 28, it shall reject the Bid.</w:t>
            </w:r>
          </w:p>
        </w:tc>
      </w:tr>
      <w:tr w:rsidR="005D23FF" w:rsidRPr="0093396F" w14:paraId="75E7E328" w14:textId="77777777" w:rsidTr="00F30DA9">
        <w:tc>
          <w:tcPr>
            <w:tcW w:w="10602" w:type="dxa"/>
          </w:tcPr>
          <w:p w14:paraId="507BD4AB" w14:textId="77777777" w:rsidR="005D23FF" w:rsidRPr="0093396F" w:rsidRDefault="005D23FF" w:rsidP="0093396F">
            <w:pPr>
              <w:keepNext/>
              <w:keepLines/>
              <w:numPr>
                <w:ilvl w:val="0"/>
                <w:numId w:val="28"/>
              </w:numPr>
              <w:spacing w:after="240" w:line="240" w:lineRule="auto"/>
              <w:rPr>
                <w:rFonts w:ascii="Times New Roman" w:eastAsia="Times New Roman" w:hAnsi="Times New Roman" w:cs="Times New Roman"/>
                <w:b/>
                <w:kern w:val="0"/>
                <w:lang w:val="en-GB"/>
                <w14:ligatures w14:val="none"/>
              </w:rPr>
            </w:pPr>
            <w:bookmarkStart w:id="655" w:name="_Toc438438857"/>
            <w:bookmarkStart w:id="656" w:name="_Toc438532646"/>
            <w:bookmarkStart w:id="657" w:name="_Toc438734001"/>
            <w:bookmarkStart w:id="658" w:name="_Toc438907038"/>
            <w:bookmarkStart w:id="659" w:name="_Toc438907237"/>
            <w:bookmarkStart w:id="660" w:name="_Toc61936873"/>
            <w:r w:rsidRPr="0093396F">
              <w:rPr>
                <w:rFonts w:ascii="Times New Roman" w:eastAsia="Times New Roman" w:hAnsi="Times New Roman" w:cs="Times New Roman"/>
                <w:b/>
                <w:spacing w:val="-4"/>
                <w:kern w:val="0"/>
                <w:lang w:val="en-GB"/>
                <w14:ligatures w14:val="none"/>
              </w:rPr>
              <w:t>Conversion to Single Currency</w:t>
            </w:r>
            <w:bookmarkEnd w:id="655"/>
            <w:bookmarkEnd w:id="656"/>
            <w:bookmarkEnd w:id="657"/>
            <w:bookmarkEnd w:id="658"/>
            <w:bookmarkEnd w:id="659"/>
            <w:bookmarkEnd w:id="660"/>
          </w:p>
          <w:p w14:paraId="399A7784" w14:textId="77777777" w:rsidR="005D23FF" w:rsidRPr="0093396F" w:rsidRDefault="005D23FF" w:rsidP="0093396F">
            <w:pPr>
              <w:keepNext/>
              <w:keepLines/>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For evaluation and comparison purposes, the Procuring Entity shall convert all bid prices expressed in amounts in various currencies into an amount in a single currency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using the selling exchange rates established by the source and on the date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p>
        </w:tc>
      </w:tr>
      <w:tr w:rsidR="005D23FF" w:rsidRPr="0093396F" w14:paraId="5FDDA4AB" w14:textId="77777777" w:rsidTr="00F30DA9">
        <w:tc>
          <w:tcPr>
            <w:tcW w:w="10602" w:type="dxa"/>
          </w:tcPr>
          <w:p w14:paraId="5C027E6D" w14:textId="77777777" w:rsidR="005D23FF" w:rsidRPr="0093396F" w:rsidRDefault="005D23FF" w:rsidP="0093396F">
            <w:pPr>
              <w:numPr>
                <w:ilvl w:val="0"/>
                <w:numId w:val="28"/>
              </w:numPr>
              <w:spacing w:after="240" w:line="240" w:lineRule="auto"/>
              <w:rPr>
                <w:rFonts w:ascii="Times New Roman" w:eastAsia="Times New Roman" w:hAnsi="Times New Roman" w:cs="Times New Roman"/>
                <w:b/>
                <w:kern w:val="0"/>
                <w:lang w:val="en-GB"/>
                <w14:ligatures w14:val="none"/>
              </w:rPr>
            </w:pPr>
            <w:bookmarkStart w:id="661" w:name="_Toc438438858"/>
            <w:bookmarkStart w:id="662" w:name="_Toc438532647"/>
            <w:bookmarkStart w:id="663" w:name="_Toc438734002"/>
            <w:bookmarkStart w:id="664" w:name="_Toc438907039"/>
            <w:bookmarkStart w:id="665" w:name="_Toc438907238"/>
            <w:bookmarkStart w:id="666" w:name="_Toc61936874"/>
            <w:r w:rsidRPr="0093396F">
              <w:rPr>
                <w:rFonts w:ascii="Times New Roman" w:eastAsia="Times New Roman" w:hAnsi="Times New Roman" w:cs="Times New Roman"/>
                <w:b/>
                <w:spacing w:val="-4"/>
                <w:kern w:val="0"/>
                <w:lang w:val="en-GB"/>
                <w14:ligatures w14:val="none"/>
              </w:rPr>
              <w:t>Domestic Preference</w:t>
            </w:r>
            <w:bookmarkEnd w:id="661"/>
            <w:bookmarkEnd w:id="662"/>
            <w:bookmarkEnd w:id="663"/>
            <w:bookmarkEnd w:id="664"/>
            <w:bookmarkEnd w:id="665"/>
            <w:bookmarkEnd w:id="666"/>
          </w:p>
          <w:p w14:paraId="66B8F00A"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Domestic preference shall not be a factor in bid evaluation, unless otherwise </w:t>
            </w:r>
            <w:r w:rsidRPr="0093396F">
              <w:rPr>
                <w:rFonts w:ascii="Times New Roman" w:eastAsia="Times New Roman" w:hAnsi="Times New Roman" w:cs="Times New Roman"/>
                <w:b/>
                <w:bCs/>
                <w:kern w:val="0"/>
                <w:lang w:val="en-GB"/>
                <w14:ligatures w14:val="none"/>
              </w:rPr>
              <w:t>specified in the</w:t>
            </w: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BDS.</w:t>
            </w:r>
            <w:r w:rsidRPr="0093396F">
              <w:rPr>
                <w:rFonts w:ascii="Times New Roman" w:eastAsia="Times New Roman" w:hAnsi="Times New Roman" w:cs="Times New Roman"/>
                <w:kern w:val="0"/>
                <w:lang w:val="en-GB"/>
                <w14:ligatures w14:val="none"/>
              </w:rPr>
              <w:t xml:space="preserve"> </w:t>
            </w:r>
          </w:p>
        </w:tc>
      </w:tr>
      <w:tr w:rsidR="005D23FF" w:rsidRPr="0093396F" w14:paraId="7020C0C1" w14:textId="77777777" w:rsidTr="00F30DA9">
        <w:tc>
          <w:tcPr>
            <w:tcW w:w="10602" w:type="dxa"/>
            <w:tcBorders>
              <w:bottom w:val="nil"/>
            </w:tcBorders>
          </w:tcPr>
          <w:p w14:paraId="550329AF"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667" w:name="_Toc438438859"/>
            <w:bookmarkStart w:id="668" w:name="_Toc438532648"/>
            <w:bookmarkStart w:id="669" w:name="_Toc438734003"/>
            <w:bookmarkStart w:id="670" w:name="_Toc438907040"/>
            <w:bookmarkStart w:id="671" w:name="_Toc438907239"/>
            <w:bookmarkStart w:id="672" w:name="_Toc61936875"/>
            <w:r w:rsidRPr="0093396F">
              <w:rPr>
                <w:rFonts w:ascii="Times New Roman" w:eastAsia="Times New Roman" w:hAnsi="Times New Roman" w:cs="Times New Roman"/>
                <w:b/>
                <w:spacing w:val="-4"/>
                <w:kern w:val="0"/>
                <w:lang w:val="en-GB"/>
                <w14:ligatures w14:val="none"/>
              </w:rPr>
              <w:t>Evaluation of Bids</w:t>
            </w:r>
            <w:bookmarkEnd w:id="667"/>
            <w:bookmarkEnd w:id="668"/>
            <w:bookmarkEnd w:id="669"/>
            <w:bookmarkEnd w:id="670"/>
            <w:bookmarkEnd w:id="671"/>
            <w:bookmarkEnd w:id="672"/>
          </w:p>
          <w:p w14:paraId="7562F82F"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evaluate each bid that has been determined, up to this stage of the evaluation, to be substantially responsive.</w:t>
            </w:r>
          </w:p>
          <w:p w14:paraId="70D82C91"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To evaluate a Bid, the Procuring Entity shall only use all the factors, methodologies and criteria defined in ITB Clause 34.  No other criteria or methodology shall be permitted.</w:t>
            </w:r>
          </w:p>
          <w:p w14:paraId="30329C81"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To evaluate a Bid, the Procuring Entity shall consider the following:</w:t>
            </w:r>
          </w:p>
          <w:p w14:paraId="20AAD503" w14:textId="77777777" w:rsidR="005D23FF" w:rsidRPr="0093396F" w:rsidRDefault="005D23FF" w:rsidP="0093396F">
            <w:pPr>
              <w:numPr>
                <w:ilvl w:val="2"/>
                <w:numId w:val="19"/>
              </w:numPr>
              <w:spacing w:after="200" w:line="240" w:lineRule="auto"/>
              <w:outlineLvl w:val="2"/>
              <w:rPr>
                <w:rFonts w:ascii="Times New Roman" w:eastAsiaTheme="majorEastAsia" w:hAnsi="Times New Roman" w:cs="Times New Roman"/>
                <w:kern w:val="0"/>
                <w:lang w:val="en-GB"/>
                <w14:ligatures w14:val="none"/>
              </w:rPr>
            </w:pPr>
            <w:bookmarkStart w:id="673" w:name="_Toc171244308"/>
            <w:bookmarkStart w:id="674" w:name="_Toc171245668"/>
            <w:bookmarkStart w:id="675" w:name="_Toc175470058"/>
            <w:bookmarkStart w:id="676" w:name="_Toc175470341"/>
            <w:bookmarkStart w:id="677" w:name="_Toc175470807"/>
            <w:bookmarkStart w:id="678" w:name="_Toc220216275"/>
            <w:bookmarkStart w:id="679" w:name="_Toc220819505"/>
            <w:bookmarkStart w:id="680" w:name="_Toc221328000"/>
            <w:bookmarkStart w:id="681" w:name="_Toc372038507"/>
            <w:bookmarkStart w:id="682" w:name="_Toc378171129"/>
            <w:bookmarkStart w:id="683" w:name="_Toc529785356"/>
            <w:bookmarkStart w:id="684" w:name="_Toc529786645"/>
            <w:bookmarkStart w:id="685" w:name="_Toc529787105"/>
            <w:bookmarkStart w:id="686" w:name="_Toc529958053"/>
            <w:bookmarkStart w:id="687" w:name="_Toc55394198"/>
            <w:bookmarkStart w:id="688" w:name="_Toc56434105"/>
            <w:r w:rsidRPr="0093396F">
              <w:rPr>
                <w:rFonts w:ascii="Times New Roman" w:eastAsiaTheme="majorEastAsia" w:hAnsi="Times New Roman" w:cs="Times New Roman"/>
                <w:kern w:val="0"/>
                <w:lang w:val="en-GB"/>
                <w14:ligatures w14:val="none"/>
              </w:rPr>
              <w:t xml:space="preserve">Evaluation will be done for Items, as </w:t>
            </w:r>
            <w:r w:rsidRPr="0093396F">
              <w:rPr>
                <w:rFonts w:ascii="Times New Roman" w:eastAsiaTheme="majorEastAsia" w:hAnsi="Times New Roman" w:cs="Times New Roman"/>
                <w:b/>
                <w:bCs/>
                <w:kern w:val="0"/>
                <w:lang w:val="en-GB"/>
                <w14:ligatures w14:val="none"/>
              </w:rPr>
              <w:t>specified in the</w:t>
            </w:r>
            <w:r w:rsidRPr="0093396F">
              <w:rPr>
                <w:rFonts w:ascii="Times New Roman" w:eastAsiaTheme="majorEastAsia" w:hAnsi="Times New Roman" w:cs="Times New Roman"/>
                <w:kern w:val="0"/>
                <w:lang w:val="en-GB"/>
                <w14:ligatures w14:val="none"/>
              </w:rPr>
              <w:t xml:space="preserve"> </w:t>
            </w:r>
            <w:r w:rsidRPr="0093396F">
              <w:rPr>
                <w:rFonts w:ascii="Times New Roman" w:eastAsiaTheme="majorEastAsia" w:hAnsi="Times New Roman" w:cs="Times New Roman"/>
                <w:b/>
                <w:kern w:val="0"/>
                <w:lang w:val="en-GB"/>
                <w14:ligatures w14:val="none"/>
              </w:rPr>
              <w:t xml:space="preserve">BDS; </w:t>
            </w:r>
            <w:r w:rsidRPr="0093396F">
              <w:rPr>
                <w:rFonts w:ascii="Times New Roman" w:eastAsiaTheme="majorEastAsia" w:hAnsi="Times New Roman" w:cs="Times New Roman"/>
                <w:bCs/>
                <w:kern w:val="0"/>
                <w:lang w:val="en-GB"/>
                <w14:ligatures w14:val="none"/>
              </w:rPr>
              <w:t>and</w:t>
            </w:r>
            <w:r w:rsidRPr="0093396F">
              <w:rPr>
                <w:rFonts w:ascii="Times New Roman" w:eastAsiaTheme="majorEastAsia" w:hAnsi="Times New Roman" w:cs="Times New Roman"/>
                <w:b/>
                <w:kern w:val="0"/>
                <w:lang w:val="en-GB"/>
                <w14:ligatures w14:val="none"/>
              </w:rPr>
              <w:t xml:space="preserve"> </w:t>
            </w:r>
            <w:r w:rsidRPr="0093396F">
              <w:rPr>
                <w:rFonts w:ascii="Times New Roman" w:eastAsiaTheme="majorEastAsia" w:hAnsi="Times New Roman" w:cs="Times New Roman"/>
                <w:kern w:val="0"/>
                <w:lang w:val="en-GB"/>
                <w14:ligatures w14:val="none"/>
              </w:rPr>
              <w:t>the Bid Price as quoted in accordance with clause 12;</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54BA86E4" w14:textId="77777777" w:rsidR="005D23FF" w:rsidRPr="0093396F" w:rsidRDefault="005D23FF" w:rsidP="0093396F">
            <w:pPr>
              <w:numPr>
                <w:ilvl w:val="2"/>
                <w:numId w:val="19"/>
              </w:numPr>
              <w:spacing w:after="200" w:line="240" w:lineRule="auto"/>
              <w:outlineLvl w:val="2"/>
              <w:rPr>
                <w:rFonts w:ascii="Times New Roman" w:eastAsiaTheme="majorEastAsia" w:hAnsi="Times New Roman" w:cs="Times New Roman"/>
                <w:kern w:val="0"/>
                <w:lang w:val="en-GB"/>
                <w14:ligatures w14:val="none"/>
              </w:rPr>
            </w:pPr>
            <w:bookmarkStart w:id="689" w:name="_Toc171244309"/>
            <w:bookmarkStart w:id="690" w:name="_Toc171245669"/>
            <w:bookmarkStart w:id="691" w:name="_Toc175470059"/>
            <w:bookmarkStart w:id="692" w:name="_Toc175470342"/>
            <w:bookmarkStart w:id="693" w:name="_Toc175470808"/>
            <w:bookmarkStart w:id="694" w:name="_Toc220216276"/>
            <w:bookmarkStart w:id="695" w:name="_Toc220819506"/>
            <w:bookmarkStart w:id="696" w:name="_Toc221328001"/>
            <w:bookmarkStart w:id="697" w:name="_Toc372038508"/>
            <w:bookmarkStart w:id="698" w:name="_Toc378171130"/>
            <w:bookmarkStart w:id="699" w:name="_Toc529785357"/>
            <w:bookmarkStart w:id="700" w:name="_Toc529786646"/>
            <w:bookmarkStart w:id="701" w:name="_Toc529787106"/>
            <w:bookmarkStart w:id="702" w:name="_Toc529958054"/>
            <w:bookmarkStart w:id="703" w:name="_Toc55394199"/>
            <w:bookmarkStart w:id="704" w:name="_Toc56434106"/>
            <w:r w:rsidRPr="0093396F">
              <w:rPr>
                <w:rFonts w:ascii="Times New Roman" w:eastAsiaTheme="majorEastAsia" w:hAnsi="Times New Roman" w:cs="Times New Roman"/>
                <w:kern w:val="0"/>
                <w:lang w:val="en-GB"/>
                <w14:ligatures w14:val="none"/>
              </w:rPr>
              <w:t>Price adjustment for correction of arithmetic errors in accordance with ITB Sub-Clause 29.3;</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12D5B884" w14:textId="77777777" w:rsidR="005D23FF" w:rsidRPr="0093396F" w:rsidRDefault="005D23FF" w:rsidP="0093396F">
            <w:pPr>
              <w:numPr>
                <w:ilvl w:val="2"/>
                <w:numId w:val="19"/>
              </w:numPr>
              <w:spacing w:after="200" w:line="240" w:lineRule="auto"/>
              <w:outlineLvl w:val="2"/>
              <w:rPr>
                <w:rFonts w:ascii="Times New Roman" w:eastAsiaTheme="majorEastAsia" w:hAnsi="Times New Roman" w:cs="Times New Roman"/>
                <w:kern w:val="0"/>
                <w:lang w:val="en-GB"/>
                <w14:ligatures w14:val="none"/>
              </w:rPr>
            </w:pPr>
            <w:bookmarkStart w:id="705" w:name="_Toc171244310"/>
            <w:bookmarkStart w:id="706" w:name="_Toc171245670"/>
            <w:bookmarkStart w:id="707" w:name="_Toc175470060"/>
            <w:bookmarkStart w:id="708" w:name="_Toc175470343"/>
            <w:bookmarkStart w:id="709" w:name="_Toc175470809"/>
            <w:bookmarkStart w:id="710" w:name="_Toc220216277"/>
            <w:bookmarkStart w:id="711" w:name="_Toc220819507"/>
            <w:bookmarkStart w:id="712" w:name="_Toc221328002"/>
            <w:bookmarkStart w:id="713" w:name="_Toc372038509"/>
            <w:bookmarkStart w:id="714" w:name="_Toc378171131"/>
            <w:bookmarkStart w:id="715" w:name="_Toc529785358"/>
            <w:bookmarkStart w:id="716" w:name="_Toc529786647"/>
            <w:bookmarkStart w:id="717" w:name="_Toc529787107"/>
            <w:bookmarkStart w:id="718" w:name="_Toc529958055"/>
            <w:bookmarkStart w:id="719" w:name="_Toc55394200"/>
            <w:bookmarkStart w:id="720" w:name="_Toc56434107"/>
            <w:r w:rsidRPr="0093396F">
              <w:rPr>
                <w:rFonts w:ascii="Times New Roman" w:eastAsiaTheme="majorEastAsia" w:hAnsi="Times New Roman" w:cs="Times New Roman"/>
                <w:kern w:val="0"/>
                <w:lang w:val="en-GB"/>
                <w14:ligatures w14:val="none"/>
              </w:rPr>
              <w:t>Price adjustment due to discounts offered in accordance with ITB Sub-Clause 14.4;</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C1451B5" w14:textId="77777777" w:rsidR="005D23FF" w:rsidRPr="0093396F" w:rsidRDefault="005D23FF" w:rsidP="0093396F">
            <w:pPr>
              <w:numPr>
                <w:ilvl w:val="2"/>
                <w:numId w:val="19"/>
              </w:numPr>
              <w:spacing w:after="180" w:line="240" w:lineRule="auto"/>
              <w:outlineLvl w:val="2"/>
              <w:rPr>
                <w:rFonts w:ascii="Times New Roman" w:eastAsiaTheme="majorEastAsia" w:hAnsi="Times New Roman" w:cs="Times New Roman"/>
                <w:kern w:val="0"/>
                <w:lang w:val="en-GB"/>
                <w14:ligatures w14:val="none"/>
              </w:rPr>
            </w:pPr>
            <w:bookmarkStart w:id="721" w:name="_Toc171244311"/>
            <w:bookmarkStart w:id="722" w:name="_Toc171245671"/>
            <w:bookmarkStart w:id="723" w:name="_Toc175470061"/>
            <w:bookmarkStart w:id="724" w:name="_Toc175470344"/>
            <w:bookmarkStart w:id="725" w:name="_Toc175470810"/>
            <w:bookmarkStart w:id="726" w:name="_Toc220216278"/>
            <w:bookmarkStart w:id="727" w:name="_Toc220819508"/>
            <w:bookmarkStart w:id="728" w:name="_Toc221328003"/>
            <w:bookmarkStart w:id="729" w:name="_Toc372038510"/>
            <w:bookmarkStart w:id="730" w:name="_Toc378171132"/>
            <w:bookmarkStart w:id="731" w:name="_Toc529785359"/>
            <w:bookmarkStart w:id="732" w:name="_Toc529786648"/>
            <w:bookmarkStart w:id="733" w:name="_Toc529787108"/>
            <w:bookmarkStart w:id="734" w:name="_Toc529958056"/>
            <w:bookmarkStart w:id="735" w:name="_Toc55394201"/>
            <w:bookmarkStart w:id="736" w:name="_Toc56434108"/>
            <w:r w:rsidRPr="0093396F">
              <w:rPr>
                <w:rFonts w:ascii="Times New Roman" w:eastAsiaTheme="majorEastAsia" w:hAnsi="Times New Roman" w:cs="Times New Roman"/>
                <w:kern w:val="0"/>
                <w:lang w:val="en-GB"/>
                <w14:ligatures w14:val="none"/>
              </w:rPr>
              <w:t xml:space="preserve">Adjustments due to the application of the evaluation criteria </w:t>
            </w:r>
            <w:r w:rsidRPr="0093396F">
              <w:rPr>
                <w:rFonts w:ascii="Times New Roman" w:eastAsiaTheme="majorEastAsia" w:hAnsi="Times New Roman" w:cs="Times New Roman"/>
                <w:b/>
                <w:bCs/>
                <w:kern w:val="0"/>
                <w:lang w:val="en-GB"/>
                <w14:ligatures w14:val="none"/>
              </w:rPr>
              <w:t>specified in the</w:t>
            </w:r>
            <w:r w:rsidRPr="0093396F">
              <w:rPr>
                <w:rFonts w:ascii="Times New Roman" w:eastAsiaTheme="majorEastAsia" w:hAnsi="Times New Roman" w:cs="Times New Roman"/>
                <w:kern w:val="0"/>
                <w:lang w:val="en-GB"/>
                <w14:ligatures w14:val="none"/>
              </w:rPr>
              <w:t xml:space="preserve"> </w:t>
            </w:r>
            <w:r w:rsidRPr="0093396F">
              <w:rPr>
                <w:rFonts w:ascii="Times New Roman" w:eastAsiaTheme="majorEastAsia" w:hAnsi="Times New Roman" w:cs="Times New Roman"/>
                <w:b/>
                <w:kern w:val="0"/>
                <w:lang w:val="en-GB"/>
                <w14:ligatures w14:val="none"/>
              </w:rPr>
              <w:t>BDS</w:t>
            </w:r>
            <w:r w:rsidRPr="0093396F">
              <w:rPr>
                <w:rFonts w:ascii="Times New Roman" w:eastAsiaTheme="majorEastAsia" w:hAnsi="Times New Roman" w:cs="Times New Roman"/>
                <w:kern w:val="0"/>
                <w:lang w:val="en-GB"/>
                <w14:ligatures w14:val="none"/>
              </w:rPr>
              <w:t xml:space="preserve"> from amongst those set out in Section III, Evaluation and Qualification Criteria;</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28F579C" w14:textId="77777777" w:rsidR="005D23FF" w:rsidRPr="0093396F" w:rsidRDefault="005D23FF" w:rsidP="0093396F">
            <w:pPr>
              <w:numPr>
                <w:ilvl w:val="2"/>
                <w:numId w:val="19"/>
              </w:numPr>
              <w:spacing w:after="180" w:line="240" w:lineRule="auto"/>
              <w:outlineLvl w:val="2"/>
              <w:rPr>
                <w:rFonts w:ascii="Times New Roman" w:eastAsiaTheme="majorEastAsia" w:hAnsi="Times New Roman" w:cs="Times New Roman"/>
                <w:color w:val="2F5496" w:themeColor="accent1" w:themeShade="BF"/>
                <w:kern w:val="0"/>
                <w:sz w:val="28"/>
                <w:lang w:val="en-GB"/>
                <w14:ligatures w14:val="none"/>
              </w:rPr>
            </w:pPr>
            <w:bookmarkStart w:id="737" w:name="_Toc171244312"/>
            <w:bookmarkStart w:id="738" w:name="_Toc171245672"/>
            <w:bookmarkStart w:id="739" w:name="_Toc175470062"/>
            <w:bookmarkStart w:id="740" w:name="_Toc175470345"/>
            <w:bookmarkStart w:id="741" w:name="_Toc175470811"/>
            <w:bookmarkStart w:id="742" w:name="_Toc220216279"/>
            <w:bookmarkStart w:id="743" w:name="_Toc220819509"/>
            <w:bookmarkStart w:id="744" w:name="_Toc221328004"/>
            <w:bookmarkStart w:id="745" w:name="_Toc372038511"/>
            <w:bookmarkStart w:id="746" w:name="_Toc378171133"/>
            <w:bookmarkStart w:id="747" w:name="_Toc529785360"/>
            <w:bookmarkStart w:id="748" w:name="_Toc529786649"/>
            <w:bookmarkStart w:id="749" w:name="_Toc529787109"/>
            <w:bookmarkStart w:id="750" w:name="_Toc529958057"/>
            <w:bookmarkStart w:id="751" w:name="_Toc55394202"/>
            <w:bookmarkStart w:id="752" w:name="_Toc56434109"/>
            <w:r w:rsidRPr="0093396F">
              <w:rPr>
                <w:rFonts w:ascii="Times New Roman" w:eastAsiaTheme="majorEastAsia" w:hAnsi="Times New Roman" w:cs="Times New Roman"/>
                <w:kern w:val="0"/>
                <w:lang w:val="en-GB"/>
                <w14:ligatures w14:val="none"/>
              </w:rPr>
              <w:t>Adjustments due to the application of a margin of preference, in accordance with ITB Clause 33 if applicable.</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tc>
      </w:tr>
      <w:tr w:rsidR="005D23FF" w:rsidRPr="0093396F" w14:paraId="3B08D6DD" w14:textId="77777777" w:rsidTr="00F30DA9">
        <w:tc>
          <w:tcPr>
            <w:tcW w:w="10602" w:type="dxa"/>
          </w:tcPr>
          <w:p w14:paraId="338F9816"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753" w:name="_Toc61936876"/>
            <w:r w:rsidRPr="0093396F">
              <w:rPr>
                <w:rFonts w:ascii="Times New Roman" w:eastAsia="Times New Roman" w:hAnsi="Times New Roman" w:cs="Times New Roman"/>
                <w:b/>
                <w:spacing w:val="-4"/>
                <w:kern w:val="0"/>
                <w:lang w:val="en-GB"/>
                <w14:ligatures w14:val="none"/>
              </w:rPr>
              <w:t>Comparison of Bids</w:t>
            </w:r>
            <w:bookmarkEnd w:id="753"/>
          </w:p>
          <w:p w14:paraId="26CA5418" w14:textId="77777777" w:rsidR="005D23FF" w:rsidRPr="0093396F" w:rsidRDefault="005D23FF" w:rsidP="0093396F">
            <w:p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Procuring Entity shall compare all substantially responsive bids to determine the lowest-evaluated bid, in accordance with ITB Clause 34. </w:t>
            </w:r>
          </w:p>
        </w:tc>
      </w:tr>
      <w:tr w:rsidR="005D23FF" w:rsidRPr="0093396F" w14:paraId="5CF2ADF7" w14:textId="77777777" w:rsidTr="00F30DA9">
        <w:tc>
          <w:tcPr>
            <w:tcW w:w="10602" w:type="dxa"/>
          </w:tcPr>
          <w:p w14:paraId="5D27B453"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754" w:name="_Toc438438861"/>
            <w:bookmarkStart w:id="755" w:name="_Toc438532655"/>
            <w:bookmarkStart w:id="756" w:name="_Toc438734005"/>
            <w:bookmarkStart w:id="757" w:name="_Toc438907042"/>
            <w:bookmarkStart w:id="758" w:name="_Toc438907241"/>
            <w:bookmarkStart w:id="759" w:name="_Toc61936877"/>
            <w:r w:rsidRPr="0093396F">
              <w:rPr>
                <w:rFonts w:ascii="Times New Roman" w:eastAsia="Times New Roman" w:hAnsi="Times New Roman" w:cs="Times New Roman"/>
                <w:b/>
                <w:spacing w:val="-4"/>
                <w:kern w:val="0"/>
                <w:lang w:val="en-GB"/>
                <w14:ligatures w14:val="none"/>
              </w:rPr>
              <w:t>Post qualification of the Bidder</w:t>
            </w:r>
            <w:bookmarkEnd w:id="754"/>
            <w:bookmarkEnd w:id="755"/>
            <w:bookmarkEnd w:id="756"/>
            <w:bookmarkEnd w:id="757"/>
            <w:bookmarkEnd w:id="758"/>
            <w:bookmarkEnd w:id="759"/>
          </w:p>
          <w:p w14:paraId="573DBE66"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 The Procuring Entity shall determine to its satisfaction whether the Bidder that is selected as having submitted the lowest evaluated and substantially responsive bid is qualified to perform the Contract satisfactorily.</w:t>
            </w:r>
          </w:p>
          <w:p w14:paraId="76BE3E9F"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determination shall be based upon an examination of the documentary evidence of the Bidder’s qualifications submitted by the Bidder, pursuant to ITB Clause 17.</w:t>
            </w:r>
          </w:p>
          <w:p w14:paraId="7B75455B" w14:textId="77777777" w:rsidR="005D23FF" w:rsidRPr="0093396F" w:rsidRDefault="005D23FF" w:rsidP="0093396F">
            <w:pPr>
              <w:numPr>
                <w:ilvl w:val="1"/>
                <w:numId w:val="28"/>
              </w:numPr>
              <w:tabs>
                <w:tab w:val="num" w:pos="601"/>
              </w:tabs>
              <w:spacing w:after="200" w:line="240" w:lineRule="auto"/>
              <w:ind w:left="601" w:hanging="601"/>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An affirmative determination shall be a prerequisite for award of the Contract to the Bidder.  A negative determination shall result in disqualification of the bid, in which event the Procuring Entity shall proceed to the next lowest evaluated bid to make a similar determination of that Bidder’s capabilities to perform satisfactorily.</w:t>
            </w:r>
          </w:p>
        </w:tc>
      </w:tr>
      <w:tr w:rsidR="005D23FF" w:rsidRPr="0093396F" w14:paraId="543431C4" w14:textId="77777777" w:rsidTr="00F30DA9">
        <w:trPr>
          <w:cantSplit/>
        </w:trPr>
        <w:tc>
          <w:tcPr>
            <w:tcW w:w="10602" w:type="dxa"/>
          </w:tcPr>
          <w:p w14:paraId="6508CAF3"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b/>
                <w:spacing w:val="-4"/>
                <w:kern w:val="0"/>
                <w:lang w:val="en-GB"/>
                <w14:ligatures w14:val="none"/>
              </w:rPr>
              <w:t>Procuring Entity’s Right to Accept Any Bid, and to Reject Any</w:t>
            </w:r>
            <w:bookmarkStart w:id="760" w:name="_Toc438438862"/>
            <w:bookmarkStart w:id="761" w:name="_Toc438532656"/>
            <w:bookmarkStart w:id="762" w:name="_Toc438734006"/>
            <w:bookmarkStart w:id="763" w:name="_Toc438907043"/>
            <w:bookmarkStart w:id="764" w:name="_Toc438907242"/>
            <w:bookmarkStart w:id="765" w:name="_Toc61936878"/>
            <w:r w:rsidRPr="0093396F">
              <w:rPr>
                <w:rFonts w:ascii="Times New Roman" w:eastAsia="Times New Roman" w:hAnsi="Times New Roman" w:cs="Times New Roman"/>
                <w:b/>
                <w:spacing w:val="-4"/>
                <w:kern w:val="0"/>
                <w:lang w:val="en-GB"/>
                <w14:ligatures w14:val="none"/>
              </w:rPr>
              <w:t xml:space="preserve"> or All Bids</w:t>
            </w:r>
            <w:bookmarkEnd w:id="760"/>
            <w:bookmarkEnd w:id="761"/>
            <w:bookmarkEnd w:id="762"/>
            <w:bookmarkEnd w:id="763"/>
            <w:bookmarkEnd w:id="764"/>
            <w:bookmarkEnd w:id="765"/>
          </w:p>
          <w:p w14:paraId="1D5EAD89" w14:textId="77777777" w:rsidR="005D23FF" w:rsidRPr="0093396F" w:rsidRDefault="005D23FF" w:rsidP="0093396F">
            <w:p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reserves the right to accept or reject any bid, and to annul the bidding process and reject all bids at any time prior to contract award, without thereby incurring any liability to Bidders.</w:t>
            </w:r>
          </w:p>
        </w:tc>
      </w:tr>
      <w:tr w:rsidR="005D23FF" w:rsidRPr="0093396F" w14:paraId="740AEE42" w14:textId="77777777" w:rsidTr="00F30DA9">
        <w:tc>
          <w:tcPr>
            <w:tcW w:w="10602" w:type="dxa"/>
          </w:tcPr>
          <w:p w14:paraId="7166139A" w14:textId="77777777" w:rsidR="005D23FF" w:rsidRPr="0093396F" w:rsidRDefault="005D23FF" w:rsidP="0093396F">
            <w:pPr>
              <w:numPr>
                <w:ilvl w:val="0"/>
                <w:numId w:val="33"/>
              </w:numPr>
              <w:spacing w:after="200" w:line="240" w:lineRule="auto"/>
              <w:outlineLvl w:val="2"/>
              <w:rPr>
                <w:rFonts w:ascii="Times New Roman" w:eastAsiaTheme="majorEastAsia" w:hAnsi="Times New Roman" w:cs="Times New Roman"/>
                <w:b/>
                <w:kern w:val="0"/>
                <w:sz w:val="28"/>
                <w:szCs w:val="28"/>
                <w:lang w:val="en-GB"/>
                <w14:ligatures w14:val="none"/>
              </w:rPr>
            </w:pPr>
            <w:bookmarkStart w:id="766" w:name="_Toc505659528"/>
            <w:bookmarkStart w:id="767" w:name="_Toc61936879"/>
            <w:bookmarkStart w:id="768" w:name="_Toc175470066"/>
            <w:bookmarkStart w:id="769" w:name="_Toc175470349"/>
            <w:bookmarkStart w:id="770" w:name="_Toc175470815"/>
            <w:bookmarkStart w:id="771" w:name="_Toc220216283"/>
            <w:bookmarkStart w:id="772" w:name="_Toc220819513"/>
            <w:bookmarkStart w:id="773" w:name="_Toc221328008"/>
            <w:bookmarkStart w:id="774" w:name="_Toc378171137"/>
            <w:bookmarkStart w:id="775" w:name="_Toc529958058"/>
            <w:bookmarkStart w:id="776" w:name="_Toc56434110"/>
            <w:r w:rsidRPr="0093396F">
              <w:rPr>
                <w:rFonts w:ascii="Times New Roman" w:eastAsiaTheme="majorEastAsia" w:hAnsi="Times New Roman" w:cs="Times New Roman"/>
                <w:b/>
                <w:kern w:val="0"/>
                <w:sz w:val="28"/>
                <w:szCs w:val="28"/>
                <w:lang w:val="en-GB"/>
                <w14:ligatures w14:val="none"/>
              </w:rPr>
              <w:t>Award of Contract</w:t>
            </w:r>
            <w:bookmarkEnd w:id="766"/>
            <w:bookmarkEnd w:id="767"/>
            <w:bookmarkEnd w:id="768"/>
            <w:bookmarkEnd w:id="769"/>
            <w:bookmarkEnd w:id="770"/>
            <w:bookmarkEnd w:id="771"/>
            <w:bookmarkEnd w:id="772"/>
            <w:bookmarkEnd w:id="773"/>
            <w:bookmarkEnd w:id="774"/>
            <w:bookmarkEnd w:id="775"/>
            <w:bookmarkEnd w:id="776"/>
          </w:p>
        </w:tc>
      </w:tr>
      <w:tr w:rsidR="005D23FF" w:rsidRPr="0093396F" w14:paraId="2DEF3A3B" w14:textId="77777777" w:rsidTr="00F30DA9">
        <w:tc>
          <w:tcPr>
            <w:tcW w:w="10602" w:type="dxa"/>
          </w:tcPr>
          <w:p w14:paraId="626348CB"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777" w:name="_Toc438438864"/>
            <w:bookmarkStart w:id="778" w:name="_Toc438532658"/>
            <w:bookmarkStart w:id="779" w:name="_Toc438734008"/>
            <w:bookmarkStart w:id="780" w:name="_Toc438907044"/>
            <w:bookmarkStart w:id="781" w:name="_Toc438907243"/>
            <w:bookmarkStart w:id="782" w:name="_Toc61936880"/>
            <w:r w:rsidRPr="0093396F">
              <w:rPr>
                <w:rFonts w:ascii="Times New Roman" w:eastAsia="Times New Roman" w:hAnsi="Times New Roman" w:cs="Times New Roman"/>
                <w:b/>
                <w:spacing w:val="-4"/>
                <w:kern w:val="0"/>
                <w:lang w:val="en-GB"/>
                <w14:ligatures w14:val="none"/>
              </w:rPr>
              <w:t>Award Criteria</w:t>
            </w:r>
            <w:bookmarkEnd w:id="777"/>
            <w:bookmarkEnd w:id="778"/>
            <w:bookmarkEnd w:id="779"/>
            <w:bookmarkEnd w:id="780"/>
            <w:bookmarkEnd w:id="781"/>
            <w:bookmarkEnd w:id="782"/>
          </w:p>
          <w:p w14:paraId="15EC8677" w14:textId="77777777" w:rsidR="005D23FF" w:rsidRPr="0093396F" w:rsidRDefault="005D23FF" w:rsidP="0093396F">
            <w:pPr>
              <w:spacing w:after="20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Procuring Entity shall award the Contract to the Bidder whose offer has been determined to be the lowest evaluated bid and is substantially responsive to the Bidding Documents, provided further that the Bidder is determined to be qualified to perform the Contract satisfactorily.</w:t>
            </w:r>
          </w:p>
        </w:tc>
      </w:tr>
      <w:tr w:rsidR="005D23FF" w:rsidRPr="0093396F" w14:paraId="0FD244A5" w14:textId="77777777" w:rsidTr="00F30DA9">
        <w:tc>
          <w:tcPr>
            <w:tcW w:w="10602" w:type="dxa"/>
          </w:tcPr>
          <w:p w14:paraId="4D99A959" w14:textId="77777777" w:rsidR="005D23FF" w:rsidRPr="0093396F" w:rsidRDefault="005D23FF" w:rsidP="0093396F">
            <w:pPr>
              <w:keepNext/>
              <w:keepLines/>
              <w:numPr>
                <w:ilvl w:val="0"/>
                <w:numId w:val="28"/>
              </w:numPr>
              <w:spacing w:after="180" w:line="240" w:lineRule="auto"/>
              <w:rPr>
                <w:rFonts w:ascii="Times New Roman" w:eastAsia="Times New Roman" w:hAnsi="Times New Roman" w:cs="Times New Roman"/>
                <w:b/>
                <w:kern w:val="0"/>
                <w:lang w:val="en-GB"/>
                <w14:ligatures w14:val="none"/>
              </w:rPr>
            </w:pPr>
            <w:bookmarkStart w:id="783" w:name="_Toc438438866"/>
            <w:bookmarkStart w:id="784" w:name="_Toc438532660"/>
            <w:bookmarkStart w:id="785" w:name="_Toc438734010"/>
            <w:bookmarkStart w:id="786" w:name="_Toc438907046"/>
            <w:bookmarkStart w:id="787" w:name="_Toc438907245"/>
            <w:bookmarkStart w:id="788" w:name="_Toc61936882"/>
            <w:r w:rsidRPr="0093396F">
              <w:rPr>
                <w:rFonts w:ascii="Times New Roman" w:eastAsia="Times New Roman" w:hAnsi="Times New Roman" w:cs="Times New Roman"/>
                <w:b/>
                <w:spacing w:val="-4"/>
                <w:kern w:val="0"/>
                <w:lang w:val="en-GB"/>
                <w14:ligatures w14:val="none"/>
              </w:rPr>
              <w:t>Notification of Award</w:t>
            </w:r>
            <w:bookmarkEnd w:id="783"/>
            <w:bookmarkEnd w:id="784"/>
            <w:bookmarkEnd w:id="785"/>
            <w:bookmarkEnd w:id="786"/>
            <w:bookmarkEnd w:id="787"/>
            <w:bookmarkEnd w:id="788"/>
          </w:p>
          <w:p w14:paraId="1B0292DA" w14:textId="77777777" w:rsidR="005D23FF" w:rsidRPr="0093396F" w:rsidRDefault="005D23FF" w:rsidP="0093396F">
            <w:pPr>
              <w:keepNext/>
              <w:keepLines/>
              <w:numPr>
                <w:ilvl w:val="1"/>
                <w:numId w:val="28"/>
              </w:numPr>
              <w:tabs>
                <w:tab w:val="num" w:pos="601"/>
              </w:tabs>
              <w:spacing w:after="120" w:line="240" w:lineRule="auto"/>
              <w:ind w:left="605" w:hanging="605"/>
              <w:rPr>
                <w:rFonts w:ascii="Times New Roman" w:eastAsia="Times New Roman" w:hAnsi="Times New Roman" w:cs="Times New Roman"/>
                <w:spacing w:val="-4"/>
                <w:kern w:val="0"/>
                <w:lang w:val="en-GB"/>
                <w14:ligatures w14:val="none"/>
              </w:rPr>
            </w:pPr>
            <w:r w:rsidRPr="0093396F">
              <w:rPr>
                <w:rFonts w:ascii="Times New Roman" w:eastAsia="Times New Roman" w:hAnsi="Times New Roman" w:cs="Times New Roman"/>
                <w:spacing w:val="-4"/>
                <w:kern w:val="0"/>
                <w:lang w:val="en-GB"/>
                <w14:ligatures w14:val="none"/>
              </w:rPr>
              <w:t xml:space="preserve">Before the expiry of the bid validity period, the Procuring Entity shall simultaneously notify the successful and the unsuccessful bidders of the provisional outcome of the </w:t>
            </w:r>
            <w:proofErr w:type="gramStart"/>
            <w:r w:rsidRPr="0093396F">
              <w:rPr>
                <w:rFonts w:ascii="Times New Roman" w:eastAsia="Times New Roman" w:hAnsi="Times New Roman" w:cs="Times New Roman"/>
                <w:spacing w:val="-4"/>
                <w:kern w:val="0"/>
                <w:lang w:val="en-GB"/>
                <w14:ligatures w14:val="none"/>
              </w:rPr>
              <w:t>bids</w:t>
            </w:r>
            <w:proofErr w:type="gramEnd"/>
            <w:r w:rsidRPr="0093396F">
              <w:rPr>
                <w:rFonts w:ascii="Times New Roman" w:eastAsia="Times New Roman" w:hAnsi="Times New Roman" w:cs="Times New Roman"/>
                <w:spacing w:val="-4"/>
                <w:kern w:val="0"/>
                <w:lang w:val="en-GB"/>
                <w14:ligatures w14:val="none"/>
              </w:rPr>
              <w:t xml:space="preserve"> evaluation. </w:t>
            </w:r>
          </w:p>
          <w:p w14:paraId="4CC86EAA" w14:textId="77777777" w:rsidR="005D23FF" w:rsidRPr="0093396F" w:rsidRDefault="005D23FF" w:rsidP="0093396F">
            <w:pPr>
              <w:keepNext/>
              <w:keepLines/>
              <w:numPr>
                <w:ilvl w:val="1"/>
                <w:numId w:val="28"/>
              </w:numPr>
              <w:tabs>
                <w:tab w:val="num" w:pos="601"/>
              </w:tabs>
              <w:spacing w:after="120" w:line="240" w:lineRule="auto"/>
              <w:ind w:left="605" w:hanging="605"/>
              <w:rPr>
                <w:rFonts w:ascii="Times New Roman" w:eastAsia="Times New Roman" w:hAnsi="Times New Roman" w:cs="Times New Roman"/>
                <w:spacing w:val="-4"/>
                <w:kern w:val="0"/>
                <w:lang w:val="en-GB"/>
                <w14:ligatures w14:val="none"/>
              </w:rPr>
            </w:pPr>
            <w:r w:rsidRPr="0093396F">
              <w:rPr>
                <w:rFonts w:ascii="Times New Roman" w:eastAsia="Times New Roman" w:hAnsi="Times New Roman" w:cs="Times New Roman"/>
                <w:spacing w:val="-4"/>
                <w:kern w:val="0"/>
                <w:lang w:val="en-GB"/>
                <w14:ligatures w14:val="none"/>
              </w:rPr>
              <w:t>The notification shall specify that the major elements of the procurement process would be made available to the bidders upon request and that they have seven (7) days in which to lodge a protest, if any, before a contract is signed with the successful bidder</w:t>
            </w:r>
            <w:r w:rsidRPr="0093396F">
              <w:rPr>
                <w:rFonts w:ascii="Times New Roman" w:eastAsia="Times New Roman" w:hAnsi="Times New Roman" w:cs="Times New Roman"/>
                <w:b/>
                <w:bCs/>
                <w:spacing w:val="-4"/>
                <w:kern w:val="0"/>
                <w:lang w:val="en-GB"/>
                <w14:ligatures w14:val="none"/>
              </w:rPr>
              <w:t>.</w:t>
            </w:r>
          </w:p>
          <w:p w14:paraId="404A55CF" w14:textId="77777777" w:rsidR="005D23FF" w:rsidRPr="0093396F" w:rsidRDefault="005D23FF" w:rsidP="0093396F">
            <w:pPr>
              <w:keepNext/>
              <w:keepLines/>
              <w:numPr>
                <w:ilvl w:val="1"/>
                <w:numId w:val="28"/>
              </w:numPr>
              <w:tabs>
                <w:tab w:val="num" w:pos="601"/>
              </w:tabs>
              <w:spacing w:after="120" w:line="240" w:lineRule="auto"/>
              <w:ind w:left="605" w:hanging="605"/>
              <w:rPr>
                <w:rFonts w:ascii="Times New Roman" w:eastAsia="Times New Roman" w:hAnsi="Times New Roman" w:cs="Times New Roman"/>
                <w:spacing w:val="-4"/>
                <w:kern w:val="0"/>
                <w:lang w:val="en-GB"/>
                <w14:ligatures w14:val="none"/>
              </w:rPr>
            </w:pPr>
            <w:r w:rsidRPr="0093396F">
              <w:rPr>
                <w:rFonts w:ascii="Times New Roman" w:eastAsia="Times New Roman" w:hAnsi="Times New Roman" w:cs="Times New Roman"/>
                <w:spacing w:val="-4"/>
                <w:kern w:val="0"/>
                <w:lang w:val="en-GB"/>
                <w14:ligatures w14:val="none"/>
              </w:rPr>
              <w:t xml:space="preserve">The successful bidder may be required to provide a performance security in accordance with the procurement regulations. Such a security shall not exceed 10 % of the contract Price; </w:t>
            </w:r>
          </w:p>
          <w:p w14:paraId="7ECACF2C" w14:textId="77777777" w:rsidR="005D23FF" w:rsidRPr="0093396F" w:rsidRDefault="005D23FF" w:rsidP="0093396F">
            <w:pPr>
              <w:keepNext/>
              <w:keepLines/>
              <w:numPr>
                <w:ilvl w:val="1"/>
                <w:numId w:val="28"/>
              </w:numPr>
              <w:tabs>
                <w:tab w:val="num" w:pos="601"/>
              </w:tabs>
              <w:spacing w:after="120" w:line="240" w:lineRule="auto"/>
              <w:ind w:left="605" w:hanging="605"/>
              <w:rPr>
                <w:rFonts w:ascii="Times New Roman" w:eastAsia="Times New Roman" w:hAnsi="Times New Roman" w:cs="Times New Roman"/>
                <w:spacing w:val="-4"/>
                <w:kern w:val="0"/>
                <w:lang w:val="en-GB"/>
                <w14:ligatures w14:val="none"/>
              </w:rPr>
            </w:pPr>
            <w:r w:rsidRPr="0093396F">
              <w:rPr>
                <w:rFonts w:ascii="Times New Roman" w:eastAsia="Times New Roman" w:hAnsi="Times New Roman" w:cs="Times New Roman"/>
                <w:spacing w:val="-4"/>
                <w:kern w:val="0"/>
                <w:lang w:val="en-GB"/>
                <w14:ligatures w14:val="none"/>
              </w:rPr>
              <w:t>Upon signature of a contract, the Procuring Entity shall notify other bidders that their bids were not successful and will discharge their bid security, pursuant to ITB Clause 19.4.</w:t>
            </w:r>
          </w:p>
          <w:p w14:paraId="457AB72E" w14:textId="77777777" w:rsidR="005D23FF" w:rsidRPr="0093396F" w:rsidRDefault="005D23FF" w:rsidP="0093396F">
            <w:pPr>
              <w:keepNext/>
              <w:keepLines/>
              <w:numPr>
                <w:ilvl w:val="1"/>
                <w:numId w:val="28"/>
              </w:numPr>
              <w:tabs>
                <w:tab w:val="num" w:pos="601"/>
              </w:tabs>
              <w:spacing w:after="120" w:line="240" w:lineRule="auto"/>
              <w:ind w:left="605" w:hanging="605"/>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Until a formal Contract is prepared and executed, the notification of award shall constitute a binding Contract.</w:t>
            </w:r>
          </w:p>
        </w:tc>
      </w:tr>
      <w:tr w:rsidR="005D23FF" w:rsidRPr="0093396F" w14:paraId="2B3376B2" w14:textId="77777777" w:rsidTr="00F30DA9">
        <w:trPr>
          <w:trHeight w:val="5892"/>
        </w:trPr>
        <w:tc>
          <w:tcPr>
            <w:tcW w:w="10602" w:type="dxa"/>
            <w:tcBorders>
              <w:bottom w:val="nil"/>
            </w:tcBorders>
          </w:tcPr>
          <w:p w14:paraId="10A014C2" w14:textId="77777777" w:rsidR="005D23FF" w:rsidRPr="0093396F" w:rsidRDefault="005D23FF" w:rsidP="0093396F">
            <w:pPr>
              <w:numPr>
                <w:ilvl w:val="0"/>
                <w:numId w:val="28"/>
              </w:numPr>
              <w:spacing w:after="200" w:line="240" w:lineRule="auto"/>
              <w:rPr>
                <w:rFonts w:ascii="Times New Roman" w:eastAsia="Times New Roman" w:hAnsi="Times New Roman" w:cs="Times New Roman"/>
                <w:b/>
                <w:kern w:val="0"/>
                <w:lang w:val="en-GB"/>
                <w14:ligatures w14:val="none"/>
              </w:rPr>
            </w:pPr>
            <w:bookmarkStart w:id="789" w:name="_Toc61936883"/>
            <w:r w:rsidRPr="0093396F">
              <w:rPr>
                <w:rFonts w:ascii="Times New Roman" w:eastAsia="Times New Roman" w:hAnsi="Times New Roman" w:cs="Times New Roman"/>
                <w:b/>
                <w:spacing w:val="-4"/>
                <w:kern w:val="0"/>
                <w:lang w:val="en-GB"/>
                <w14:ligatures w14:val="none"/>
              </w:rPr>
              <w:t>Signing of Contract</w:t>
            </w:r>
            <w:bookmarkEnd w:id="789"/>
          </w:p>
          <w:p w14:paraId="68490D66" w14:textId="77777777"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Promptly after notification, the Procuring Entity shall send the successful Bidder the Agreement and the Special Conditions of Contract. </w:t>
            </w:r>
          </w:p>
          <w:p w14:paraId="5593E15D" w14:textId="77777777"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Within </w:t>
            </w:r>
            <w:r w:rsidRPr="0093396F">
              <w:rPr>
                <w:rFonts w:ascii="Times New Roman" w:eastAsia="Times New Roman" w:hAnsi="Times New Roman" w:cs="Times New Roman"/>
                <w:spacing w:val="-4"/>
                <w:kern w:val="0"/>
                <w:lang w:val="en-GB"/>
                <w14:ligatures w14:val="none"/>
              </w:rPr>
              <w:t>10 and 15 days for National Competitive Bidding and International Competitive Bidding respectively,</w:t>
            </w:r>
            <w:r w:rsidRPr="0093396F">
              <w:rPr>
                <w:rFonts w:ascii="Times New Roman" w:eastAsia="Times New Roman" w:hAnsi="Times New Roman" w:cs="Times New Roman"/>
                <w:kern w:val="0"/>
                <w:lang w:val="en-GB"/>
                <w14:ligatures w14:val="none"/>
              </w:rPr>
              <w:t xml:space="preserve"> after receipt of the Agreement, the successful Bidder shall sign, date, and return it to the Client.</w:t>
            </w:r>
          </w:p>
          <w:p w14:paraId="2539886D" w14:textId="1E774D3B" w:rsidR="005D23FF" w:rsidRPr="0093396F" w:rsidRDefault="005D23FF" w:rsidP="0093396F">
            <w:pPr>
              <w:numPr>
                <w:ilvl w:val="1"/>
                <w:numId w:val="28"/>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spacing w:val="-4"/>
                <w:kern w:val="0"/>
                <w:lang w:val="en-GB"/>
                <w14:ligatures w14:val="none"/>
              </w:rPr>
              <w:t xml:space="preserve">Notwithstanding ITB 41.2 above, in case signing of the Contract Agreement is prevented by any export restrictions attributable to the Employer, to the country of the Employer, or to the use of the products/services, systems or services to be supplied, where such export restrictions arise from trade regulations from a country supplying those products/services, systems or services, the Bidder shall not be bound by its bid, always provided, however, that the Bidder can demonstrate to the satisfaction of the </w:t>
            </w:r>
            <w:r w:rsidRPr="0093396F">
              <w:rPr>
                <w:rFonts w:ascii="Times New Roman" w:eastAsia="Times New Roman" w:hAnsi="Times New Roman" w:cs="Times New Roman"/>
                <w:kern w:val="0"/>
                <w:lang w:val="en-GB"/>
                <w14:ligatures w14:val="none"/>
              </w:rPr>
              <w:t>Procuring Entity</w:t>
            </w:r>
            <w:r w:rsidRPr="0093396F">
              <w:rPr>
                <w:rFonts w:ascii="Times New Roman" w:eastAsia="Times New Roman" w:hAnsi="Times New Roman" w:cs="Times New Roman"/>
                <w:spacing w:val="-4"/>
                <w:kern w:val="0"/>
                <w:lang w:val="en-GB"/>
                <w14:ligatures w14:val="none"/>
              </w:rPr>
              <w:t xml:space="preserve"> that signing of the Contact Agreement has not been prevented by any lack of diligence on the part of the Bidder in completing any formalities, including applying for permits, authorizations and licenses necessary for the export of the products/services, systems or services under the terms of the Contract.</w:t>
            </w:r>
          </w:p>
        </w:tc>
      </w:tr>
      <w:tr w:rsidR="005D23FF" w:rsidRPr="0093396F" w14:paraId="7CD15CE1" w14:textId="77777777" w:rsidTr="00F30DA9">
        <w:trPr>
          <w:trHeight w:val="3261"/>
        </w:trPr>
        <w:tc>
          <w:tcPr>
            <w:tcW w:w="10602" w:type="dxa"/>
            <w:tcBorders>
              <w:bottom w:val="nil"/>
            </w:tcBorders>
          </w:tcPr>
          <w:p w14:paraId="705D4DDF" w14:textId="77777777" w:rsidR="005D23FF" w:rsidRPr="0093396F" w:rsidRDefault="005D23FF" w:rsidP="0093396F">
            <w:pPr>
              <w:numPr>
                <w:ilvl w:val="0"/>
                <w:numId w:val="11"/>
              </w:numPr>
              <w:tabs>
                <w:tab w:val="left" w:pos="2400"/>
              </w:tabs>
              <w:spacing w:after="200" w:line="240" w:lineRule="auto"/>
              <w:rPr>
                <w:rFonts w:ascii="Times New Roman" w:eastAsia="Times New Roman" w:hAnsi="Times New Roman" w:cs="Times New Roman"/>
                <w:b/>
                <w:kern w:val="0"/>
                <w:lang w:val="en-GB"/>
                <w14:ligatures w14:val="none"/>
              </w:rPr>
            </w:pPr>
            <w:bookmarkStart w:id="790" w:name="_Toc61936884"/>
            <w:r w:rsidRPr="0093396F">
              <w:rPr>
                <w:rFonts w:ascii="Times New Roman" w:eastAsia="Times New Roman" w:hAnsi="Times New Roman" w:cs="Times New Roman"/>
                <w:b/>
                <w:spacing w:val="-4"/>
                <w:kern w:val="0"/>
                <w:lang w:val="en-GB"/>
                <w14:ligatures w14:val="none"/>
              </w:rPr>
              <w:t>Performance Security</w:t>
            </w:r>
            <w:bookmarkEnd w:id="790"/>
          </w:p>
          <w:p w14:paraId="46816197" w14:textId="77777777" w:rsidR="005D23FF" w:rsidRPr="0093396F" w:rsidRDefault="005D23FF" w:rsidP="0093396F">
            <w:pPr>
              <w:numPr>
                <w:ilvl w:val="1"/>
                <w:numId w:val="29"/>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spacing w:val="-4"/>
                <w:kern w:val="0"/>
                <w:lang w:val="en-GB"/>
                <w14:ligatures w14:val="none"/>
              </w:rPr>
              <w:t xml:space="preserve">Within 5 and 10 days for National Competitive Bidding and International Competitive Bidding respectively, after receipt of </w:t>
            </w:r>
            <w:r w:rsidRPr="0093396F">
              <w:rPr>
                <w:rFonts w:ascii="Times New Roman" w:eastAsia="Times New Roman" w:hAnsi="Times New Roman" w:cs="Times New Roman"/>
                <w:kern w:val="0"/>
                <w:lang w:val="en-GB"/>
                <w14:ligatures w14:val="none"/>
              </w:rPr>
              <w:t xml:space="preserve">notification of award from the Procuring Entity, the successful Bidder, if required, shall furnish the Performance Security. </w:t>
            </w:r>
          </w:p>
          <w:p w14:paraId="6C89C82D" w14:textId="77777777" w:rsidR="005D23FF" w:rsidRPr="0093396F" w:rsidRDefault="005D23FF" w:rsidP="0093396F">
            <w:pPr>
              <w:numPr>
                <w:ilvl w:val="1"/>
                <w:numId w:val="29"/>
              </w:numPr>
              <w:tabs>
                <w:tab w:val="num" w:pos="743"/>
              </w:tabs>
              <w:spacing w:after="200" w:line="240" w:lineRule="auto"/>
              <w:ind w:left="743" w:hanging="743"/>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Procuring Entity may award the Contract to the next lowest evaluated Bidder, whose offer is substantially responsive and is determined by the Procuring Entity to be qualified to perform the Contract satisfactorily.  </w:t>
            </w:r>
          </w:p>
        </w:tc>
      </w:tr>
    </w:tbl>
    <w:p w14:paraId="06E531BB" w14:textId="77777777" w:rsidR="005D23FF" w:rsidRPr="0093396F" w:rsidRDefault="005D23FF" w:rsidP="0093396F">
      <w:pPr>
        <w:keepNext/>
        <w:keepLines/>
        <w:spacing w:before="40" w:after="0" w:line="240" w:lineRule="auto"/>
        <w:outlineLvl w:val="1"/>
        <w:rPr>
          <w:rFonts w:ascii="Times New Roman" w:eastAsia="Times New Roman" w:hAnsi="Times New Roman" w:cs="Times New Roman"/>
          <w:b/>
          <w:color w:val="000000"/>
          <w:kern w:val="0"/>
          <w14:ligatures w14:val="none"/>
        </w:rPr>
      </w:pPr>
    </w:p>
    <w:p w14:paraId="21B18E81"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sectPr w:rsidR="005D23FF" w:rsidRPr="0093396F" w:rsidSect="005D23FF">
          <w:headerReference w:type="even" r:id="rId7"/>
          <w:headerReference w:type="default" r:id="rId8"/>
          <w:footerReference w:type="default" r:id="rId9"/>
          <w:headerReference w:type="first" r:id="rId10"/>
          <w:pgSz w:w="12240" w:h="15840" w:code="1"/>
          <w:pgMar w:top="1440" w:right="1440" w:bottom="1440" w:left="1797" w:header="720" w:footer="720" w:gutter="0"/>
          <w:paperSrc w:first="15" w:other="15"/>
          <w:cols w:space="720"/>
          <w:titlePg/>
          <w:docGrid w:linePitch="326"/>
        </w:sectPr>
      </w:pPr>
      <w:bookmarkStart w:id="791" w:name="_Hlt438532663"/>
      <w:bookmarkStart w:id="792" w:name="_Hlt438533232"/>
      <w:bookmarkStart w:id="793" w:name="_Hlt438533055"/>
      <w:bookmarkEnd w:id="791"/>
      <w:bookmarkEnd w:id="792"/>
      <w:bookmarkEnd w:id="793"/>
    </w:p>
    <w:tbl>
      <w:tblPr>
        <w:tblW w:w="10898" w:type="dxa"/>
        <w:tblInd w:w="-1062" w:type="dxa"/>
        <w:tblLayout w:type="fixed"/>
        <w:tblLook w:val="00A0" w:firstRow="1" w:lastRow="0" w:firstColumn="1" w:lastColumn="0" w:noHBand="0" w:noVBand="0"/>
      </w:tblPr>
      <w:tblGrid>
        <w:gridCol w:w="10898"/>
      </w:tblGrid>
      <w:tr w:rsidR="005D23FF" w:rsidRPr="0093396F" w14:paraId="4863B98D" w14:textId="77777777" w:rsidTr="00F30DA9">
        <w:trPr>
          <w:cantSplit/>
          <w:trHeight w:val="1341"/>
        </w:trPr>
        <w:tc>
          <w:tcPr>
            <w:tcW w:w="10898" w:type="dxa"/>
            <w:vAlign w:val="center"/>
          </w:tcPr>
          <w:p w14:paraId="33B4ADDA" w14:textId="77777777" w:rsidR="005D23FF" w:rsidRPr="0093396F" w:rsidRDefault="005D23FF" w:rsidP="0093396F">
            <w:pPr>
              <w:keepNext/>
              <w:keepLines/>
              <w:spacing w:before="160" w:after="80" w:line="240" w:lineRule="auto"/>
              <w:outlineLvl w:val="1"/>
              <w:rPr>
                <w:rFonts w:ascii="Times New Roman" w:eastAsiaTheme="majorEastAsia" w:hAnsi="Times New Roman" w:cs="Times New Roman"/>
                <w:color w:val="2F5496" w:themeColor="accent1" w:themeShade="BF"/>
                <w:kern w:val="0"/>
                <w:sz w:val="32"/>
                <w:szCs w:val="32"/>
                <w:lang w:val="en-GB"/>
                <w14:ligatures w14:val="none"/>
              </w:rPr>
            </w:pPr>
            <w:r w:rsidRPr="0093396F">
              <w:rPr>
                <w:rFonts w:ascii="Times New Roman" w:eastAsiaTheme="majorEastAsia" w:hAnsi="Times New Roman" w:cs="Times New Roman"/>
                <w:color w:val="2F5496" w:themeColor="accent1" w:themeShade="BF"/>
                <w:kern w:val="0"/>
                <w:sz w:val="32"/>
                <w:szCs w:val="32"/>
                <w:lang w:val="en-GB"/>
                <w14:ligatures w14:val="none"/>
              </w:rPr>
              <w:br w:type="page"/>
            </w:r>
            <w:bookmarkStart w:id="794" w:name="_Toc438366665"/>
            <w:bookmarkStart w:id="795" w:name="_Toc438954443"/>
            <w:bookmarkStart w:id="796" w:name="_Toc171245677"/>
            <w:bookmarkStart w:id="797" w:name="_Toc175470067"/>
            <w:bookmarkStart w:id="798" w:name="_Toc175470350"/>
            <w:bookmarkStart w:id="799" w:name="_Toc175470816"/>
            <w:bookmarkStart w:id="800" w:name="_Toc529958059"/>
            <w:bookmarkStart w:id="801" w:name="_Toc56434111"/>
            <w:r w:rsidRPr="0093396F">
              <w:rPr>
                <w:rFonts w:ascii="Times New Roman" w:eastAsiaTheme="majorEastAsia" w:hAnsi="Times New Roman" w:cs="Times New Roman"/>
                <w:kern w:val="0"/>
                <w:sz w:val="32"/>
                <w:szCs w:val="32"/>
                <w:lang w:val="en-GB"/>
                <w14:ligatures w14:val="none"/>
              </w:rPr>
              <w:t>Section II. Instructions to bidders, Bid Data Sheet</w:t>
            </w:r>
            <w:bookmarkEnd w:id="794"/>
            <w:bookmarkEnd w:id="795"/>
            <w:r w:rsidRPr="0093396F">
              <w:rPr>
                <w:rFonts w:ascii="Times New Roman" w:eastAsiaTheme="majorEastAsia" w:hAnsi="Times New Roman" w:cs="Times New Roman"/>
                <w:kern w:val="0"/>
                <w:sz w:val="32"/>
                <w:szCs w:val="32"/>
                <w:lang w:val="en-GB"/>
                <w14:ligatures w14:val="none"/>
              </w:rPr>
              <w:t xml:space="preserve"> (BDS)</w:t>
            </w:r>
            <w:bookmarkEnd w:id="796"/>
            <w:bookmarkEnd w:id="797"/>
            <w:bookmarkEnd w:id="798"/>
            <w:bookmarkEnd w:id="799"/>
            <w:bookmarkEnd w:id="800"/>
            <w:bookmarkEnd w:id="801"/>
          </w:p>
          <w:p w14:paraId="357E4682" w14:textId="77777777" w:rsidR="005D23FF" w:rsidRPr="0093396F" w:rsidRDefault="005D23FF" w:rsidP="0093396F">
            <w:pPr>
              <w:suppressAutoHyphens/>
              <w:spacing w:after="0" w:line="240" w:lineRule="auto"/>
              <w:rPr>
                <w:rFonts w:ascii="Times New Roman" w:eastAsia="Times New Roman" w:hAnsi="Times New Roman" w:cs="Times New Roman"/>
                <w:b/>
                <w:bCs/>
                <w:i/>
                <w:iCs/>
                <w:kern w:val="0"/>
                <w:szCs w:val="20"/>
                <w:lang w:val="en-GB"/>
                <w14:ligatures w14:val="none"/>
              </w:rPr>
            </w:pPr>
            <w:r w:rsidRPr="0093396F">
              <w:rPr>
                <w:rFonts w:ascii="Times New Roman" w:eastAsia="Times New Roman" w:hAnsi="Times New Roman" w:cs="Times New Roman"/>
                <w:kern w:val="0"/>
                <w:lang w:val="en-GB"/>
                <w14:ligatures w14:val="none"/>
              </w:rPr>
              <w:t>The following specific data for the Services to be procured shal</w:t>
            </w:r>
            <w:r w:rsidRPr="0093396F">
              <w:rPr>
                <w:rFonts w:ascii="Times New Roman" w:eastAsia="Times New Roman" w:hAnsi="Times New Roman" w:cs="Times New Roman"/>
                <w:kern w:val="0"/>
                <w:szCs w:val="20"/>
                <w:lang w:val="en-GB"/>
                <w14:ligatures w14:val="none"/>
              </w:rPr>
              <w:t>l complement, supplement, or amend the provisions in the Instructions to Bidders (ITB).  Whenever there is a conflict, the provisions herein shall prevail over those in ITB.</w:t>
            </w:r>
          </w:p>
        </w:tc>
      </w:tr>
    </w:tbl>
    <w:p w14:paraId="34D22546" w14:textId="77777777" w:rsidR="005D23FF" w:rsidRPr="0093396F" w:rsidRDefault="005D23FF" w:rsidP="0093396F">
      <w:pPr>
        <w:spacing w:after="0" w:line="240" w:lineRule="auto"/>
        <w:rPr>
          <w:rFonts w:ascii="Times New Roman" w:eastAsia="Times New Roman" w:hAnsi="Times New Roman" w:cs="Times New Roman"/>
          <w:kern w:val="0"/>
          <w:szCs w:val="20"/>
          <w:lang w:val="en-GB"/>
          <w14:ligatures w14:val="none"/>
        </w:rPr>
      </w:pPr>
    </w:p>
    <w:tbl>
      <w:tblPr>
        <w:tblW w:w="10898" w:type="dxa"/>
        <w:tblInd w:w="-106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0"/>
        <w:gridCol w:w="9368"/>
      </w:tblGrid>
      <w:tr w:rsidR="005D23FF" w:rsidRPr="0093396F" w14:paraId="16178ECB" w14:textId="77777777" w:rsidTr="00F30DA9">
        <w:trPr>
          <w:cantSplit/>
        </w:trPr>
        <w:tc>
          <w:tcPr>
            <w:tcW w:w="1530" w:type="dxa"/>
            <w:tcBorders>
              <w:bottom w:val="nil"/>
            </w:tcBorders>
          </w:tcPr>
          <w:p w14:paraId="7CECBA1B"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Clause Reference</w:t>
            </w:r>
          </w:p>
        </w:tc>
        <w:tc>
          <w:tcPr>
            <w:tcW w:w="9368" w:type="dxa"/>
            <w:tcBorders>
              <w:bottom w:val="nil"/>
            </w:tcBorders>
          </w:tcPr>
          <w:p w14:paraId="20AC892F" w14:textId="77777777" w:rsidR="005D23FF" w:rsidRPr="0093396F" w:rsidRDefault="005D23FF" w:rsidP="0093396F">
            <w:pPr>
              <w:numPr>
                <w:ilvl w:val="4"/>
                <w:numId w:val="23"/>
              </w:numPr>
              <w:spacing w:after="200" w:line="240" w:lineRule="auto"/>
              <w:outlineLvl w:val="2"/>
              <w:rPr>
                <w:rFonts w:ascii="Times New Roman" w:eastAsiaTheme="majorEastAsia" w:hAnsi="Times New Roman" w:cs="Times New Roman"/>
                <w:b/>
                <w:color w:val="2F5496" w:themeColor="accent1" w:themeShade="BF"/>
                <w:kern w:val="0"/>
                <w:sz w:val="28"/>
                <w:szCs w:val="28"/>
                <w:lang w:val="en-GB"/>
                <w14:ligatures w14:val="none"/>
              </w:rPr>
            </w:pPr>
            <w:bookmarkStart w:id="802" w:name="_Toc505659529"/>
            <w:bookmarkStart w:id="803" w:name="_Toc506185677"/>
            <w:bookmarkStart w:id="804" w:name="_Toc171245678"/>
            <w:bookmarkStart w:id="805" w:name="_Toc175470068"/>
            <w:bookmarkStart w:id="806" w:name="_Toc175470351"/>
            <w:bookmarkStart w:id="807" w:name="_Toc175470817"/>
            <w:bookmarkStart w:id="808" w:name="_Toc529958060"/>
            <w:bookmarkStart w:id="809" w:name="_Toc56434112"/>
            <w:r w:rsidRPr="0093396F">
              <w:rPr>
                <w:rFonts w:ascii="Times New Roman" w:eastAsiaTheme="majorEastAsia" w:hAnsi="Times New Roman" w:cs="Times New Roman"/>
                <w:b/>
                <w:kern w:val="0"/>
                <w:sz w:val="28"/>
                <w:szCs w:val="28"/>
                <w:lang w:val="en-GB"/>
                <w14:ligatures w14:val="none"/>
              </w:rPr>
              <w:t>General</w:t>
            </w:r>
            <w:bookmarkEnd w:id="802"/>
            <w:bookmarkEnd w:id="803"/>
            <w:bookmarkEnd w:id="804"/>
            <w:bookmarkEnd w:id="805"/>
            <w:bookmarkEnd w:id="806"/>
            <w:bookmarkEnd w:id="807"/>
            <w:bookmarkEnd w:id="808"/>
            <w:bookmarkEnd w:id="809"/>
          </w:p>
        </w:tc>
      </w:tr>
      <w:tr w:rsidR="005D23FF" w:rsidRPr="0093396F" w14:paraId="1B56F3C6" w14:textId="77777777" w:rsidTr="00F30DA9">
        <w:trPr>
          <w:cantSplit/>
        </w:trPr>
        <w:tc>
          <w:tcPr>
            <w:tcW w:w="1530" w:type="dxa"/>
            <w:tcBorders>
              <w:top w:val="single" w:sz="12" w:space="0" w:color="000000"/>
              <w:left w:val="single" w:sz="12" w:space="0" w:color="000000"/>
              <w:bottom w:val="nil"/>
              <w:right w:val="single" w:sz="8" w:space="0" w:color="000000"/>
            </w:tcBorders>
          </w:tcPr>
          <w:p w14:paraId="20CDB67F"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1.1</w:t>
            </w:r>
          </w:p>
        </w:tc>
        <w:tc>
          <w:tcPr>
            <w:tcW w:w="9368" w:type="dxa"/>
            <w:tcBorders>
              <w:top w:val="single" w:sz="12" w:space="0" w:color="000000"/>
              <w:left w:val="nil"/>
              <w:bottom w:val="single" w:sz="12" w:space="0" w:color="auto"/>
              <w:right w:val="single" w:sz="12" w:space="0" w:color="000000"/>
            </w:tcBorders>
          </w:tcPr>
          <w:p w14:paraId="0EDEFB2F" w14:textId="77777777" w:rsidR="005D23FF" w:rsidRPr="0093396F" w:rsidRDefault="005D23FF" w:rsidP="0093396F">
            <w:pPr>
              <w:tabs>
                <w:tab w:val="right" w:pos="7272"/>
              </w:tabs>
              <w:spacing w:before="120" w:after="12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Procuring Entity is: </w:t>
            </w:r>
            <w:r w:rsidRPr="0093396F">
              <w:rPr>
                <w:rFonts w:ascii="Times New Roman" w:eastAsia="Times New Roman" w:hAnsi="Times New Roman" w:cs="Times New Roman"/>
                <w:b/>
                <w:kern w:val="0"/>
                <w:lang w:val="en-GB"/>
                <w14:ligatures w14:val="none"/>
              </w:rPr>
              <w:t xml:space="preserve">NGALI HOLDINGS LTD </w:t>
            </w:r>
          </w:p>
        </w:tc>
      </w:tr>
      <w:tr w:rsidR="005D23FF" w:rsidRPr="0093396F" w14:paraId="416B082F" w14:textId="77777777" w:rsidTr="00F30DA9">
        <w:trPr>
          <w:cantSplit/>
        </w:trPr>
        <w:tc>
          <w:tcPr>
            <w:tcW w:w="1530" w:type="dxa"/>
            <w:tcBorders>
              <w:top w:val="single" w:sz="12" w:space="0" w:color="000000"/>
              <w:bottom w:val="nil"/>
            </w:tcBorders>
          </w:tcPr>
          <w:p w14:paraId="71D2A128"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1.2</w:t>
            </w:r>
          </w:p>
        </w:tc>
        <w:tc>
          <w:tcPr>
            <w:tcW w:w="9368" w:type="dxa"/>
            <w:tcBorders>
              <w:top w:val="nil"/>
              <w:bottom w:val="single" w:sz="12" w:space="0" w:color="000000"/>
            </w:tcBorders>
          </w:tcPr>
          <w:p w14:paraId="387D7E82" w14:textId="4769EE2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Tender Reference N</w:t>
            </w:r>
            <w:r w:rsidRPr="0093396F">
              <w:rPr>
                <w:rFonts w:ascii="Times New Roman" w:eastAsia="Times New Roman" w:hAnsi="Times New Roman" w:cs="Times New Roman"/>
                <w:kern w:val="0"/>
                <w:vertAlign w:val="superscript"/>
                <w:lang w:val="en-GB"/>
                <w14:ligatures w14:val="none"/>
              </w:rPr>
              <w:t>o</w:t>
            </w:r>
            <w:r w:rsidRPr="0093396F">
              <w:rPr>
                <w:rFonts w:ascii="Times New Roman" w:eastAsia="Times New Roman" w:hAnsi="Times New Roman" w:cs="Times New Roman"/>
                <w:kern w:val="0"/>
                <w:lang w:val="en-GB"/>
                <w14:ligatures w14:val="none"/>
              </w:rPr>
              <w:t>:</w:t>
            </w:r>
            <w:r w:rsidRPr="0093396F">
              <w:rPr>
                <w:rFonts w:ascii="Times New Roman" w:eastAsia="Times New Roman" w:hAnsi="Times New Roman" w:cs="Times New Roman"/>
                <w:b/>
                <w:bCs/>
                <w:kern w:val="0"/>
                <w:lang w:val="en-GB"/>
                <w14:ligatures w14:val="none"/>
              </w:rPr>
              <w:t xml:space="preserve"> OCB/4/10/NH/2025</w:t>
            </w:r>
          </w:p>
        </w:tc>
      </w:tr>
      <w:tr w:rsidR="005D23FF" w:rsidRPr="0093396F" w14:paraId="264E17D6" w14:textId="77777777" w:rsidTr="00F30DA9">
        <w:trPr>
          <w:cantSplit/>
        </w:trPr>
        <w:tc>
          <w:tcPr>
            <w:tcW w:w="1530" w:type="dxa"/>
            <w:tcBorders>
              <w:top w:val="single" w:sz="12" w:space="0" w:color="000000"/>
              <w:bottom w:val="nil"/>
            </w:tcBorders>
          </w:tcPr>
          <w:p w14:paraId="4225CD70"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2</w:t>
            </w:r>
          </w:p>
        </w:tc>
        <w:tc>
          <w:tcPr>
            <w:tcW w:w="9368" w:type="dxa"/>
            <w:tcBorders>
              <w:top w:val="single" w:sz="12" w:space="0" w:color="000000"/>
              <w:bottom w:val="nil"/>
            </w:tcBorders>
          </w:tcPr>
          <w:p w14:paraId="3F471DC6" w14:textId="77777777" w:rsidR="005D23FF" w:rsidRPr="0093396F" w:rsidRDefault="005D23FF" w:rsidP="0093396F">
            <w:pPr>
              <w:tabs>
                <w:tab w:val="right" w:pos="7272"/>
              </w:tabs>
              <w:spacing w:before="120" w:after="120" w:line="240" w:lineRule="auto"/>
              <w:rPr>
                <w:rFonts w:ascii="Times New Roman" w:eastAsia="Times New Roman" w:hAnsi="Times New Roman" w:cs="Times New Roman"/>
                <w:kern w:val="0"/>
                <w:u w:val="single"/>
                <w:lang w:val="en-GB"/>
                <w14:ligatures w14:val="none"/>
              </w:rPr>
            </w:pPr>
            <w:r w:rsidRPr="0093396F">
              <w:rPr>
                <w:rFonts w:ascii="Times New Roman" w:eastAsia="Times New Roman" w:hAnsi="Times New Roman" w:cs="Times New Roman"/>
                <w:kern w:val="0"/>
                <w:lang w:val="en-GB"/>
                <w14:ligatures w14:val="none"/>
              </w:rPr>
              <w:t>The Source of funds: NGALI HOLDINGS LTD</w:t>
            </w:r>
          </w:p>
        </w:tc>
      </w:tr>
      <w:tr w:rsidR="005D23FF" w:rsidRPr="0093396F" w14:paraId="08AE55FC" w14:textId="77777777" w:rsidTr="00F30DA9">
        <w:tblPrEx>
          <w:tblBorders>
            <w:insideH w:val="single" w:sz="8" w:space="0" w:color="000000"/>
          </w:tblBorders>
        </w:tblPrEx>
        <w:tc>
          <w:tcPr>
            <w:tcW w:w="1530" w:type="dxa"/>
          </w:tcPr>
          <w:p w14:paraId="1CF53D98"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p>
        </w:tc>
        <w:tc>
          <w:tcPr>
            <w:tcW w:w="9368" w:type="dxa"/>
          </w:tcPr>
          <w:p w14:paraId="0748A353" w14:textId="77777777" w:rsidR="005D23FF" w:rsidRPr="0093396F" w:rsidRDefault="005D23FF" w:rsidP="0093396F">
            <w:pPr>
              <w:numPr>
                <w:ilvl w:val="4"/>
                <w:numId w:val="23"/>
              </w:numPr>
              <w:spacing w:after="0" w:line="240" w:lineRule="auto"/>
              <w:outlineLvl w:val="2"/>
              <w:rPr>
                <w:rFonts w:ascii="Times New Roman" w:eastAsiaTheme="majorEastAsia" w:hAnsi="Times New Roman" w:cs="Times New Roman"/>
                <w:b/>
                <w:color w:val="2F5496" w:themeColor="accent1" w:themeShade="BF"/>
                <w:kern w:val="0"/>
                <w:sz w:val="28"/>
                <w:lang w:val="en-GB"/>
                <w14:ligatures w14:val="none"/>
              </w:rPr>
            </w:pPr>
            <w:bookmarkStart w:id="810" w:name="_Toc505659530"/>
            <w:bookmarkStart w:id="811" w:name="_Toc506185678"/>
            <w:bookmarkStart w:id="812" w:name="_Toc171245679"/>
            <w:bookmarkStart w:id="813" w:name="_Toc175470069"/>
            <w:bookmarkStart w:id="814" w:name="_Toc175470352"/>
            <w:bookmarkStart w:id="815" w:name="_Toc175470818"/>
            <w:bookmarkStart w:id="816" w:name="_Toc529958061"/>
            <w:bookmarkStart w:id="817" w:name="_Toc56434113"/>
            <w:r w:rsidRPr="0093396F">
              <w:rPr>
                <w:rFonts w:ascii="Times New Roman" w:eastAsiaTheme="majorEastAsia" w:hAnsi="Times New Roman" w:cs="Times New Roman"/>
                <w:b/>
                <w:kern w:val="0"/>
                <w:sz w:val="28"/>
                <w:lang w:val="en-GB"/>
                <w14:ligatures w14:val="none"/>
              </w:rPr>
              <w:t>Contents of Bidding Document</w:t>
            </w:r>
            <w:bookmarkEnd w:id="810"/>
            <w:bookmarkEnd w:id="811"/>
            <w:r w:rsidRPr="0093396F">
              <w:rPr>
                <w:rFonts w:ascii="Times New Roman" w:eastAsiaTheme="majorEastAsia" w:hAnsi="Times New Roman" w:cs="Times New Roman"/>
                <w:b/>
                <w:kern w:val="0"/>
                <w:sz w:val="28"/>
                <w:lang w:val="en-GB"/>
                <w14:ligatures w14:val="none"/>
              </w:rPr>
              <w:t>s</w:t>
            </w:r>
            <w:bookmarkEnd w:id="812"/>
            <w:bookmarkEnd w:id="813"/>
            <w:bookmarkEnd w:id="814"/>
            <w:bookmarkEnd w:id="815"/>
            <w:bookmarkEnd w:id="816"/>
            <w:bookmarkEnd w:id="817"/>
          </w:p>
        </w:tc>
      </w:tr>
      <w:tr w:rsidR="005D23FF" w:rsidRPr="0093396F" w14:paraId="0FE4CE09" w14:textId="77777777" w:rsidTr="00F30DA9">
        <w:tblPrEx>
          <w:tblBorders>
            <w:insideH w:val="single" w:sz="8" w:space="0" w:color="000000"/>
          </w:tblBorders>
        </w:tblPrEx>
        <w:tc>
          <w:tcPr>
            <w:tcW w:w="1530" w:type="dxa"/>
          </w:tcPr>
          <w:p w14:paraId="23256C2E"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7</w:t>
            </w:r>
          </w:p>
        </w:tc>
        <w:tc>
          <w:tcPr>
            <w:tcW w:w="9368" w:type="dxa"/>
          </w:tcPr>
          <w:p w14:paraId="6DB3ED0F" w14:textId="77777777" w:rsidR="005D23FF" w:rsidRPr="0093396F" w:rsidRDefault="005D23FF" w:rsidP="0093396F">
            <w:pPr>
              <w:tabs>
                <w:tab w:val="left" w:pos="4966"/>
                <w:tab w:val="right" w:pos="7306"/>
              </w:tabs>
              <w:spacing w:after="0" w:line="240" w:lineRule="auto"/>
              <w:rPr>
                <w:rFonts w:ascii="Times New Roman" w:eastAsia="Times New Roman" w:hAnsi="Times New Roman" w:cs="Times New Roman"/>
                <w:kern w:val="0"/>
                <w:sz w:val="22"/>
                <w:szCs w:val="22"/>
                <w:lang w:val="en-GB"/>
                <w14:ligatures w14:val="none"/>
              </w:rPr>
            </w:pPr>
            <w:r w:rsidRPr="0093396F">
              <w:rPr>
                <w:rFonts w:ascii="Times New Roman" w:eastAsia="Times New Roman" w:hAnsi="Times New Roman" w:cs="Times New Roman"/>
                <w:bCs/>
                <w:kern w:val="0"/>
                <w:lang w:val="en-GB"/>
                <w14:ligatures w14:val="none"/>
              </w:rPr>
              <w:t>C</w:t>
            </w:r>
            <w:r w:rsidRPr="0093396F">
              <w:rPr>
                <w:rFonts w:ascii="Times New Roman" w:eastAsia="Times New Roman" w:hAnsi="Times New Roman" w:cs="Times New Roman"/>
                <w:kern w:val="0"/>
                <w:lang w:val="en-GB"/>
                <w14:ligatures w14:val="none"/>
              </w:rPr>
              <w:t>larification of bids will be addressed to The NGALI HOLDINGS LTD.</w:t>
            </w:r>
            <w:r w:rsidRPr="0093396F">
              <w:rPr>
                <w:rFonts w:ascii="Times New Roman" w:eastAsia="Times New Roman" w:hAnsi="Times New Roman" w:cs="Times New Roman"/>
                <w:kern w:val="0"/>
                <w:sz w:val="22"/>
                <w:szCs w:val="22"/>
                <w:lang w:val="en-GB"/>
                <w14:ligatures w14:val="none"/>
              </w:rPr>
              <w:t xml:space="preserve"> Clarifications may be requested not later than </w:t>
            </w:r>
            <w:r w:rsidRPr="0093396F">
              <w:rPr>
                <w:rFonts w:ascii="Times New Roman" w:eastAsia="Times New Roman" w:hAnsi="Times New Roman" w:cs="Times New Roman"/>
                <w:b/>
                <w:kern w:val="0"/>
                <w:sz w:val="22"/>
                <w:szCs w:val="22"/>
                <w:lang w:val="en-GB"/>
                <w14:ligatures w14:val="none"/>
              </w:rPr>
              <w:t>2 days</w:t>
            </w:r>
            <w:r w:rsidRPr="0093396F">
              <w:rPr>
                <w:rFonts w:ascii="Times New Roman" w:eastAsia="Times New Roman" w:hAnsi="Times New Roman" w:cs="Times New Roman"/>
                <w:kern w:val="0"/>
                <w:sz w:val="22"/>
                <w:szCs w:val="22"/>
                <w:lang w:val="en-GB"/>
                <w14:ligatures w14:val="none"/>
              </w:rPr>
              <w:t xml:space="preserve"> before the submission date during working days.</w:t>
            </w:r>
          </w:p>
          <w:p w14:paraId="2A9A5C2D" w14:textId="77777777" w:rsidR="005D23FF" w:rsidRPr="0093396F" w:rsidRDefault="005D23FF" w:rsidP="0093396F">
            <w:pPr>
              <w:tabs>
                <w:tab w:val="right" w:pos="7254"/>
              </w:tabs>
              <w:spacing w:before="120" w:after="120" w:line="240" w:lineRule="auto"/>
              <w:rPr>
                <w:rFonts w:ascii="Times New Roman" w:eastAsia="Times New Roman" w:hAnsi="Times New Roman" w:cs="Times New Roman"/>
                <w:kern w:val="0"/>
                <w:sz w:val="22"/>
                <w:szCs w:val="22"/>
                <w14:ligatures w14:val="none"/>
              </w:rPr>
            </w:pPr>
            <w:r w:rsidRPr="0093396F">
              <w:rPr>
                <w:rFonts w:ascii="Times New Roman" w:eastAsia="Times New Roman" w:hAnsi="Times New Roman" w:cs="Times New Roman"/>
                <w:kern w:val="0"/>
                <w:sz w:val="22"/>
                <w:szCs w:val="22"/>
                <w14:ligatures w14:val="none"/>
              </w:rPr>
              <w:t xml:space="preserve">For </w:t>
            </w:r>
            <w:r w:rsidRPr="0093396F">
              <w:rPr>
                <w:rFonts w:ascii="Times New Roman" w:eastAsia="Times New Roman" w:hAnsi="Times New Roman" w:cs="Times New Roman"/>
                <w:bCs/>
                <w:kern w:val="0"/>
                <w:sz w:val="22"/>
                <w:szCs w:val="22"/>
                <w14:ligatures w14:val="none"/>
              </w:rPr>
              <w:t>C</w:t>
            </w:r>
            <w:r w:rsidRPr="0093396F">
              <w:rPr>
                <w:rFonts w:ascii="Times New Roman" w:eastAsia="Times New Roman" w:hAnsi="Times New Roman" w:cs="Times New Roman"/>
                <w:kern w:val="0"/>
                <w:sz w:val="22"/>
                <w:szCs w:val="22"/>
                <w14:ligatures w14:val="none"/>
              </w:rPr>
              <w:t>larification of bid purposes only, the Procuring Entity’s address is:</w:t>
            </w:r>
          </w:p>
          <w:p w14:paraId="7ECEEA68" w14:textId="77777777" w:rsidR="005D23FF" w:rsidRPr="0093396F" w:rsidRDefault="005D23FF" w:rsidP="0093396F">
            <w:pPr>
              <w:widowControl w:val="0"/>
              <w:spacing w:after="0" w:line="240" w:lineRule="auto"/>
              <w:ind w:left="360"/>
              <w:rPr>
                <w:rFonts w:ascii="Times New Roman" w:eastAsia="Times New Roman" w:hAnsi="Times New Roman" w:cs="Times New Roman"/>
                <w:b/>
                <w:bCs/>
                <w:kern w:val="0"/>
                <w:sz w:val="22"/>
                <w:szCs w:val="22"/>
                <w14:ligatures w14:val="none"/>
              </w:rPr>
            </w:pPr>
            <w:r w:rsidRPr="0093396F">
              <w:rPr>
                <w:rFonts w:ascii="Times New Roman" w:eastAsia="Times New Roman" w:hAnsi="Times New Roman" w:cs="Times New Roman"/>
                <w:b/>
                <w:kern w:val="0"/>
                <w:sz w:val="22"/>
                <w:szCs w:val="22"/>
                <w14:ligatures w14:val="none"/>
              </w:rPr>
              <w:t>NGALI HOLDINGS</w:t>
            </w:r>
          </w:p>
          <w:p w14:paraId="6303A398" w14:textId="77777777" w:rsidR="005D23FF" w:rsidRPr="0093396F" w:rsidRDefault="005D23FF" w:rsidP="0093396F">
            <w:pPr>
              <w:widowControl w:val="0"/>
              <w:spacing w:after="0" w:line="240" w:lineRule="auto"/>
              <w:ind w:left="360"/>
              <w:rPr>
                <w:rFonts w:ascii="Times New Roman" w:eastAsia="Times New Roman" w:hAnsi="Times New Roman" w:cs="Times New Roman"/>
                <w:bCs/>
                <w:kern w:val="0"/>
                <w:sz w:val="22"/>
                <w:szCs w:val="22"/>
                <w14:ligatures w14:val="none"/>
              </w:rPr>
            </w:pPr>
            <w:proofErr w:type="spellStart"/>
            <w:r w:rsidRPr="0093396F">
              <w:rPr>
                <w:rFonts w:ascii="Times New Roman" w:eastAsia="Times New Roman" w:hAnsi="Times New Roman" w:cs="Times New Roman"/>
                <w:bCs/>
                <w:kern w:val="0"/>
                <w:sz w:val="22"/>
                <w:szCs w:val="22"/>
                <w14:ligatures w14:val="none"/>
              </w:rPr>
              <w:t>Bodifa</w:t>
            </w:r>
            <w:proofErr w:type="spellEnd"/>
            <w:r w:rsidRPr="0093396F">
              <w:rPr>
                <w:rFonts w:ascii="Times New Roman" w:eastAsia="Times New Roman" w:hAnsi="Times New Roman" w:cs="Times New Roman"/>
                <w:bCs/>
                <w:kern w:val="0"/>
                <w:sz w:val="22"/>
                <w:szCs w:val="22"/>
                <w14:ligatures w14:val="none"/>
              </w:rPr>
              <w:t xml:space="preserve"> Mercy House, 7</w:t>
            </w:r>
            <w:r w:rsidRPr="0093396F">
              <w:rPr>
                <w:rFonts w:ascii="Times New Roman" w:eastAsia="Times New Roman" w:hAnsi="Times New Roman" w:cs="Times New Roman"/>
                <w:bCs/>
                <w:kern w:val="0"/>
                <w:sz w:val="22"/>
                <w:szCs w:val="22"/>
                <w:vertAlign w:val="superscript"/>
                <w14:ligatures w14:val="none"/>
              </w:rPr>
              <w:t>th</w:t>
            </w:r>
            <w:r w:rsidRPr="0093396F">
              <w:rPr>
                <w:rFonts w:ascii="Times New Roman" w:eastAsia="Times New Roman" w:hAnsi="Times New Roman" w:cs="Times New Roman"/>
                <w:bCs/>
                <w:kern w:val="0"/>
                <w:sz w:val="22"/>
                <w:szCs w:val="22"/>
                <w14:ligatures w14:val="none"/>
              </w:rPr>
              <w:t xml:space="preserve"> Floor, </w:t>
            </w:r>
            <w:proofErr w:type="spellStart"/>
            <w:r w:rsidRPr="0093396F">
              <w:rPr>
                <w:rFonts w:ascii="Times New Roman" w:eastAsia="Times New Roman" w:hAnsi="Times New Roman" w:cs="Times New Roman"/>
                <w:bCs/>
                <w:kern w:val="0"/>
                <w:sz w:val="22"/>
                <w:szCs w:val="22"/>
                <w14:ligatures w14:val="none"/>
              </w:rPr>
              <w:t>Kimihurua</w:t>
            </w:r>
            <w:proofErr w:type="spellEnd"/>
            <w:r w:rsidRPr="0093396F">
              <w:rPr>
                <w:rFonts w:ascii="Times New Roman" w:eastAsia="Times New Roman" w:hAnsi="Times New Roman" w:cs="Times New Roman"/>
                <w:bCs/>
                <w:kern w:val="0"/>
                <w:sz w:val="22"/>
                <w:szCs w:val="22"/>
                <w14:ligatures w14:val="none"/>
              </w:rPr>
              <w:t xml:space="preserve">, </w:t>
            </w:r>
          </w:p>
          <w:p w14:paraId="1DA7FC53" w14:textId="77777777" w:rsidR="005D23FF" w:rsidRPr="0093396F" w:rsidRDefault="005D23FF" w:rsidP="0093396F">
            <w:pPr>
              <w:widowControl w:val="0"/>
              <w:spacing w:after="0" w:line="240" w:lineRule="auto"/>
              <w:ind w:left="360"/>
              <w:rPr>
                <w:rFonts w:ascii="Times New Roman" w:eastAsia="Times New Roman" w:hAnsi="Times New Roman" w:cs="Times New Roman"/>
                <w:bCs/>
                <w:kern w:val="0"/>
                <w:sz w:val="22"/>
                <w:szCs w:val="22"/>
                <w:lang w:val="fr-BE"/>
                <w14:ligatures w14:val="none"/>
              </w:rPr>
            </w:pPr>
            <w:r w:rsidRPr="0093396F">
              <w:rPr>
                <w:rFonts w:ascii="Times New Roman" w:eastAsia="Times New Roman" w:hAnsi="Times New Roman" w:cs="Times New Roman"/>
                <w:bCs/>
                <w:kern w:val="0"/>
                <w:sz w:val="22"/>
                <w:szCs w:val="22"/>
                <w:lang w:val="fr-BE"/>
                <w14:ligatures w14:val="none"/>
              </w:rPr>
              <w:t>Gasabo, Kigali - Rwanda</w:t>
            </w:r>
          </w:p>
          <w:p w14:paraId="5087CA87" w14:textId="77777777" w:rsidR="005D23FF" w:rsidRPr="0093396F" w:rsidRDefault="005D23FF" w:rsidP="0093396F">
            <w:pPr>
              <w:widowControl w:val="0"/>
              <w:spacing w:after="0" w:line="240" w:lineRule="auto"/>
              <w:ind w:left="360"/>
              <w:rPr>
                <w:rFonts w:ascii="Times New Roman" w:eastAsia="Times New Roman" w:hAnsi="Times New Roman" w:cs="Times New Roman"/>
                <w:b/>
                <w:bCs/>
                <w:kern w:val="0"/>
                <w:sz w:val="22"/>
                <w:szCs w:val="22"/>
                <w:lang w:val="fr-BE"/>
                <w14:ligatures w14:val="none"/>
              </w:rPr>
            </w:pPr>
            <w:r w:rsidRPr="0093396F">
              <w:rPr>
                <w:rFonts w:ascii="Times New Roman" w:eastAsia="Times New Roman" w:hAnsi="Times New Roman" w:cs="Times New Roman"/>
                <w:bCs/>
                <w:kern w:val="0"/>
                <w:sz w:val="22"/>
                <w:szCs w:val="22"/>
                <w:lang w:val="fr-BE"/>
                <w14:ligatures w14:val="none"/>
              </w:rPr>
              <w:t>Email :</w:t>
            </w:r>
            <w:r w:rsidRPr="0093396F">
              <w:rPr>
                <w:rFonts w:ascii="Times New Roman" w:eastAsia="Times New Roman" w:hAnsi="Times New Roman" w:cs="Times New Roman"/>
                <w:b/>
                <w:bCs/>
                <w:color w:val="0000FF"/>
                <w:kern w:val="0"/>
                <w:sz w:val="22"/>
                <w:szCs w:val="22"/>
                <w:u w:val="single"/>
                <w:lang w:val="fr-BE"/>
                <w14:ligatures w14:val="none"/>
              </w:rPr>
              <w:t xml:space="preserve"> nh.procurement@ngali.com</w:t>
            </w:r>
          </w:p>
          <w:p w14:paraId="047176BC"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fr-FR"/>
                <w14:ligatures w14:val="none"/>
              </w:rPr>
            </w:pP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Tel. 07341559630</w:t>
            </w:r>
          </w:p>
        </w:tc>
      </w:tr>
      <w:tr w:rsidR="005D23FF" w:rsidRPr="0093396F" w14:paraId="57C99C77" w14:textId="77777777" w:rsidTr="00F30DA9">
        <w:tblPrEx>
          <w:tblBorders>
            <w:insideH w:val="single" w:sz="8" w:space="0" w:color="000000"/>
          </w:tblBorders>
        </w:tblPrEx>
        <w:tc>
          <w:tcPr>
            <w:tcW w:w="1530" w:type="dxa"/>
          </w:tcPr>
          <w:p w14:paraId="57C0EA89"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fr-FR"/>
                <w14:ligatures w14:val="none"/>
              </w:rPr>
            </w:pPr>
          </w:p>
        </w:tc>
        <w:tc>
          <w:tcPr>
            <w:tcW w:w="9368" w:type="dxa"/>
          </w:tcPr>
          <w:p w14:paraId="1EF27D9C" w14:textId="77777777" w:rsidR="005D23FF" w:rsidRPr="0093396F" w:rsidRDefault="005D23FF" w:rsidP="0093396F">
            <w:pPr>
              <w:numPr>
                <w:ilvl w:val="4"/>
                <w:numId w:val="23"/>
              </w:numPr>
              <w:spacing w:after="0" w:line="240" w:lineRule="auto"/>
              <w:outlineLvl w:val="2"/>
              <w:rPr>
                <w:rFonts w:ascii="Times New Roman" w:eastAsiaTheme="majorEastAsia" w:hAnsi="Times New Roman" w:cs="Times New Roman"/>
                <w:b/>
                <w:bCs/>
                <w:color w:val="2F5496" w:themeColor="accent1" w:themeShade="BF"/>
                <w:kern w:val="0"/>
                <w:sz w:val="28"/>
                <w:lang w:val="en-GB"/>
                <w14:ligatures w14:val="none"/>
              </w:rPr>
            </w:pPr>
            <w:bookmarkStart w:id="818" w:name="_Toc505659531"/>
            <w:bookmarkStart w:id="819" w:name="_Toc506185679"/>
            <w:bookmarkStart w:id="820" w:name="_Toc171245680"/>
            <w:bookmarkStart w:id="821" w:name="_Toc175470070"/>
            <w:bookmarkStart w:id="822" w:name="_Toc175470353"/>
            <w:bookmarkStart w:id="823" w:name="_Toc175470819"/>
            <w:bookmarkStart w:id="824" w:name="_Toc529958062"/>
            <w:bookmarkStart w:id="825" w:name="_Toc56434114"/>
            <w:r w:rsidRPr="0093396F">
              <w:rPr>
                <w:rFonts w:ascii="Times New Roman" w:eastAsiaTheme="majorEastAsia" w:hAnsi="Times New Roman" w:cs="Times New Roman"/>
                <w:b/>
                <w:kern w:val="0"/>
                <w:sz w:val="28"/>
                <w:lang w:val="en-GB"/>
                <w14:ligatures w14:val="none"/>
              </w:rPr>
              <w:t>Preparation of Bids</w:t>
            </w:r>
            <w:bookmarkEnd w:id="818"/>
            <w:bookmarkEnd w:id="819"/>
            <w:bookmarkEnd w:id="820"/>
            <w:bookmarkEnd w:id="821"/>
            <w:bookmarkEnd w:id="822"/>
            <w:bookmarkEnd w:id="823"/>
            <w:bookmarkEnd w:id="824"/>
            <w:bookmarkEnd w:id="825"/>
          </w:p>
        </w:tc>
      </w:tr>
      <w:tr w:rsidR="005D23FF" w:rsidRPr="0093396F" w14:paraId="47CF522C" w14:textId="77777777" w:rsidTr="00F30DA9">
        <w:tblPrEx>
          <w:tblBorders>
            <w:insideH w:val="single" w:sz="8" w:space="0" w:color="000000"/>
          </w:tblBorders>
        </w:tblPrEx>
        <w:trPr>
          <w:trHeight w:val="232"/>
        </w:trPr>
        <w:tc>
          <w:tcPr>
            <w:tcW w:w="1530" w:type="dxa"/>
            <w:tcBorders>
              <w:bottom w:val="single" w:sz="4" w:space="0" w:color="auto"/>
            </w:tcBorders>
          </w:tcPr>
          <w:p w14:paraId="6C84766A"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10</w:t>
            </w:r>
          </w:p>
        </w:tc>
        <w:tc>
          <w:tcPr>
            <w:tcW w:w="9368" w:type="dxa"/>
            <w:tcBorders>
              <w:bottom w:val="single" w:sz="4" w:space="0" w:color="auto"/>
            </w:tcBorders>
          </w:tcPr>
          <w:p w14:paraId="30BFC402" w14:textId="77777777" w:rsidR="005D23FF" w:rsidRPr="0093396F" w:rsidRDefault="005D23FF" w:rsidP="0093396F">
            <w:pPr>
              <w:tabs>
                <w:tab w:val="right" w:pos="7254"/>
              </w:tabs>
              <w:spacing w:after="0" w:line="240" w:lineRule="auto"/>
              <w:rPr>
                <w:rFonts w:ascii="Times New Roman" w:eastAsia="Times New Roman" w:hAnsi="Times New Roman" w:cs="Times New Roman"/>
                <w:iCs/>
                <w:kern w:val="0"/>
                <w:lang w:val="en-GB"/>
                <w14:ligatures w14:val="none"/>
              </w:rPr>
            </w:pPr>
            <w:r w:rsidRPr="0093396F">
              <w:rPr>
                <w:rFonts w:ascii="Times New Roman" w:eastAsia="Times New Roman" w:hAnsi="Times New Roman" w:cs="Times New Roman"/>
                <w:kern w:val="0"/>
                <w:lang w:val="en-GB"/>
                <w14:ligatures w14:val="none"/>
              </w:rPr>
              <w:t xml:space="preserve">The language of the bid is </w:t>
            </w:r>
            <w:r w:rsidRPr="0093396F">
              <w:rPr>
                <w:rFonts w:ascii="Times New Roman" w:eastAsia="Times New Roman" w:hAnsi="Times New Roman" w:cs="Times New Roman"/>
                <w:iCs/>
                <w:kern w:val="0"/>
                <w:lang w:val="en-GB"/>
                <w14:ligatures w14:val="none"/>
              </w:rPr>
              <w:t xml:space="preserve">English </w:t>
            </w:r>
          </w:p>
        </w:tc>
      </w:tr>
      <w:tr w:rsidR="005D23FF" w:rsidRPr="0093396F" w14:paraId="3DA8A289" w14:textId="77777777" w:rsidTr="00F30DA9">
        <w:tblPrEx>
          <w:tblBorders>
            <w:insideH w:val="single" w:sz="8" w:space="0" w:color="000000"/>
          </w:tblBorders>
        </w:tblPrEx>
        <w:tc>
          <w:tcPr>
            <w:tcW w:w="1530" w:type="dxa"/>
            <w:tcBorders>
              <w:top w:val="single" w:sz="4" w:space="0" w:color="auto"/>
              <w:left w:val="single" w:sz="4" w:space="0" w:color="auto"/>
              <w:bottom w:val="single" w:sz="4" w:space="0" w:color="auto"/>
              <w:right w:val="single" w:sz="4" w:space="0" w:color="auto"/>
            </w:tcBorders>
          </w:tcPr>
          <w:p w14:paraId="77904CD4"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11.1</w:t>
            </w:r>
          </w:p>
        </w:tc>
        <w:tc>
          <w:tcPr>
            <w:tcW w:w="9368" w:type="dxa"/>
            <w:tcBorders>
              <w:top w:val="single" w:sz="4" w:space="0" w:color="auto"/>
              <w:left w:val="single" w:sz="4" w:space="0" w:color="auto"/>
              <w:bottom w:val="single" w:sz="4" w:space="0" w:color="auto"/>
              <w:right w:val="single" w:sz="4" w:space="0" w:color="auto"/>
            </w:tcBorders>
          </w:tcPr>
          <w:p w14:paraId="75E061F7" w14:textId="77777777" w:rsidR="005D23FF" w:rsidRPr="0093396F" w:rsidRDefault="005D23FF" w:rsidP="0093396F">
            <w:pPr>
              <w:tabs>
                <w:tab w:val="right" w:pos="7254"/>
              </w:tabs>
              <w:spacing w:after="0" w:line="276" w:lineRule="auto"/>
              <w:rPr>
                <w:rFonts w:ascii="Times New Roman" w:eastAsia="Times New Roman" w:hAnsi="Times New Roman" w:cs="Times New Roman"/>
                <w:kern w:val="0"/>
                <w:sz w:val="28"/>
                <w:szCs w:val="28"/>
                <w:lang w:val="en-GB"/>
                <w14:ligatures w14:val="none"/>
              </w:rPr>
            </w:pPr>
            <w:r w:rsidRPr="0093396F">
              <w:rPr>
                <w:rFonts w:ascii="Times New Roman" w:eastAsia="Times New Roman" w:hAnsi="Times New Roman" w:cs="Times New Roman"/>
                <w:kern w:val="0"/>
                <w:sz w:val="28"/>
                <w:szCs w:val="28"/>
                <w:lang w:val="en-GB"/>
                <w14:ligatures w14:val="none"/>
              </w:rPr>
              <w:t>The Bidder shall submit in its bid the following:</w:t>
            </w:r>
          </w:p>
          <w:p w14:paraId="3C1B31CC" w14:textId="77777777" w:rsidR="005D23FF" w:rsidRPr="0093396F" w:rsidRDefault="005D23FF" w:rsidP="0093396F">
            <w:pPr>
              <w:numPr>
                <w:ilvl w:val="0"/>
                <w:numId w:val="31"/>
              </w:numPr>
              <w:autoSpaceDE w:val="0"/>
              <w:autoSpaceDN w:val="0"/>
              <w:adjustRightInd w:val="0"/>
              <w:spacing w:after="0" w:line="240" w:lineRule="auto"/>
              <w:rPr>
                <w:rFonts w:ascii="Times New Roman" w:eastAsia="Times New Roman" w:hAnsi="Times New Roman" w:cs="Times New Roman"/>
                <w:kern w:val="0"/>
                <w:lang w:val="en-GB" w:eastAsia="fr-FR"/>
                <w14:ligatures w14:val="none"/>
              </w:rPr>
            </w:pPr>
            <w:r w:rsidRPr="0093396F">
              <w:rPr>
                <w:rFonts w:ascii="Times New Roman" w:eastAsia="Times New Roman" w:hAnsi="Times New Roman" w:cs="Times New Roman"/>
                <w:kern w:val="0"/>
                <w:lang w:eastAsia="fr-FR"/>
                <w14:ligatures w14:val="none"/>
              </w:rPr>
              <w:t xml:space="preserve">Bid submission form and Price schedules well printed </w:t>
            </w:r>
          </w:p>
          <w:p w14:paraId="7A523CB1" w14:textId="77777777" w:rsidR="005D23FF" w:rsidRPr="0093396F" w:rsidRDefault="005D23FF" w:rsidP="0093396F">
            <w:pPr>
              <w:numPr>
                <w:ilvl w:val="0"/>
                <w:numId w:val="31"/>
              </w:num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A copy of </w:t>
            </w:r>
            <w:r w:rsidRPr="0093396F">
              <w:rPr>
                <w:rFonts w:ascii="Times New Roman" w:eastAsia="Times New Roman" w:hAnsi="Times New Roman" w:cs="Times New Roman"/>
                <w:color w:val="000000"/>
                <w:kern w:val="0"/>
                <w:lang w:val="en-GB"/>
                <w14:ligatures w14:val="none"/>
              </w:rPr>
              <w:t>Certificate of domestic company registration</w:t>
            </w:r>
            <w:r w:rsidRPr="0093396F">
              <w:rPr>
                <w:rFonts w:ascii="Times New Roman" w:eastAsia="Times New Roman" w:hAnsi="Times New Roman" w:cs="Times New Roman"/>
                <w:kern w:val="0"/>
                <w:lang w:val="en-GB"/>
                <w14:ligatures w14:val="none"/>
              </w:rPr>
              <w:t xml:space="preserve"> </w:t>
            </w:r>
          </w:p>
          <w:p w14:paraId="3FEF4D7C" w14:textId="77777777" w:rsidR="005D23FF" w:rsidRPr="0093396F" w:rsidRDefault="005D23FF" w:rsidP="0093396F">
            <w:pPr>
              <w:numPr>
                <w:ilvl w:val="0"/>
                <w:numId w:val="31"/>
              </w:numPr>
              <w:spacing w:after="0" w:line="240" w:lineRule="auto"/>
              <w:rPr>
                <w:rFonts w:ascii="Times New Roman" w:eastAsia="Times New Roman" w:hAnsi="Times New Roman" w:cs="Times New Roman"/>
                <w:kern w:val="0"/>
                <w14:ligatures w14:val="none"/>
              </w:rPr>
            </w:pPr>
            <w:r w:rsidRPr="0093396F">
              <w:rPr>
                <w:rFonts w:ascii="Times New Roman" w:eastAsia="Times New Roman" w:hAnsi="Times New Roman" w:cs="Times New Roman"/>
                <w:kern w:val="0"/>
                <w14:ligatures w14:val="none"/>
              </w:rPr>
              <w:t xml:space="preserve">The </w:t>
            </w:r>
            <w:r w:rsidRPr="0093396F">
              <w:rPr>
                <w:rFonts w:ascii="Times New Roman" w:eastAsia="Times New Roman" w:hAnsi="Times New Roman" w:cs="Times New Roman"/>
                <w:kern w:val="0"/>
                <w:lang w:val="en-GB"/>
                <w14:ligatures w14:val="none"/>
              </w:rPr>
              <w:t xml:space="preserve">valid </w:t>
            </w:r>
            <w:r w:rsidRPr="0093396F">
              <w:rPr>
                <w:rFonts w:ascii="Times New Roman" w:eastAsia="Times New Roman" w:hAnsi="Times New Roman" w:cs="Times New Roman"/>
                <w:kern w:val="0"/>
                <w14:ligatures w14:val="none"/>
              </w:rPr>
              <w:t>certified of the RSSB.</w:t>
            </w:r>
          </w:p>
          <w:p w14:paraId="5A7C5933" w14:textId="77777777" w:rsidR="005D23FF" w:rsidRPr="0093396F" w:rsidRDefault="005D23FF" w:rsidP="0093396F">
            <w:pPr>
              <w:numPr>
                <w:ilvl w:val="0"/>
                <w:numId w:val="31"/>
              </w:numPr>
              <w:spacing w:after="0" w:line="240" w:lineRule="auto"/>
              <w:rPr>
                <w:rFonts w:ascii="Times New Roman" w:eastAsia="Times New Roman" w:hAnsi="Times New Roman" w:cs="Times New Roman"/>
                <w:kern w:val="0"/>
                <w14:ligatures w14:val="none"/>
              </w:rPr>
            </w:pPr>
            <w:r w:rsidRPr="0093396F">
              <w:rPr>
                <w:rFonts w:ascii="Times New Roman" w:eastAsia="Times New Roman" w:hAnsi="Times New Roman" w:cs="Times New Roman"/>
                <w:kern w:val="0"/>
                <w14:ligatures w14:val="none"/>
              </w:rPr>
              <w:t xml:space="preserve">BNR License </w:t>
            </w:r>
          </w:p>
          <w:p w14:paraId="6F76DA7B" w14:textId="77777777" w:rsidR="005D23FF" w:rsidRPr="0093396F" w:rsidRDefault="005D23FF" w:rsidP="0093396F">
            <w:pPr>
              <w:numPr>
                <w:ilvl w:val="0"/>
                <w:numId w:val="31"/>
              </w:numPr>
              <w:spacing w:after="0" w:line="240" w:lineRule="auto"/>
              <w:rPr>
                <w:rFonts w:ascii="Times New Roman" w:eastAsia="Times New Roman" w:hAnsi="Times New Roman" w:cs="Times New Roman"/>
                <w:kern w:val="0"/>
                <w14:ligatures w14:val="none"/>
              </w:rPr>
            </w:pPr>
            <w:r w:rsidRPr="0093396F">
              <w:rPr>
                <w:rFonts w:ascii="Times New Roman" w:eastAsia="Times New Roman" w:hAnsi="Times New Roman" w:cs="Times New Roman"/>
                <w:kern w:val="0"/>
                <w14:ligatures w14:val="none"/>
              </w:rPr>
              <w:t xml:space="preserve">The </w:t>
            </w:r>
            <w:r w:rsidRPr="0093396F">
              <w:rPr>
                <w:rFonts w:ascii="Times New Roman" w:eastAsia="Times New Roman" w:hAnsi="Times New Roman" w:cs="Times New Roman"/>
                <w:kern w:val="0"/>
                <w:lang w:val="en-GB"/>
                <w14:ligatures w14:val="none"/>
              </w:rPr>
              <w:t xml:space="preserve">valid RRA </w:t>
            </w:r>
            <w:r w:rsidRPr="0093396F">
              <w:rPr>
                <w:rFonts w:ascii="Times New Roman" w:eastAsia="Times New Roman" w:hAnsi="Times New Roman" w:cs="Times New Roman"/>
                <w:kern w:val="0"/>
                <w14:ligatures w14:val="none"/>
              </w:rPr>
              <w:t xml:space="preserve">tax clearance certificate. </w:t>
            </w:r>
          </w:p>
        </w:tc>
      </w:tr>
      <w:tr w:rsidR="005D23FF" w:rsidRPr="0093396F" w14:paraId="3E180663" w14:textId="77777777" w:rsidTr="00F30DA9">
        <w:tblPrEx>
          <w:tblBorders>
            <w:insideH w:val="single" w:sz="8" w:space="0" w:color="000000"/>
          </w:tblBorders>
        </w:tblPrEx>
        <w:tc>
          <w:tcPr>
            <w:tcW w:w="1530" w:type="dxa"/>
            <w:tcBorders>
              <w:top w:val="single" w:sz="4" w:space="0" w:color="auto"/>
              <w:left w:val="single" w:sz="4" w:space="0" w:color="auto"/>
              <w:bottom w:val="single" w:sz="4" w:space="0" w:color="auto"/>
              <w:right w:val="single" w:sz="4" w:space="0" w:color="auto"/>
            </w:tcBorders>
          </w:tcPr>
          <w:p w14:paraId="0970335F"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13</w:t>
            </w:r>
          </w:p>
        </w:tc>
        <w:tc>
          <w:tcPr>
            <w:tcW w:w="9368" w:type="dxa"/>
            <w:tcBorders>
              <w:top w:val="single" w:sz="4" w:space="0" w:color="auto"/>
              <w:left w:val="single" w:sz="4" w:space="0" w:color="auto"/>
              <w:bottom w:val="single" w:sz="4" w:space="0" w:color="auto"/>
              <w:right w:val="single" w:sz="4" w:space="0" w:color="auto"/>
            </w:tcBorders>
          </w:tcPr>
          <w:p w14:paraId="306F6F92" w14:textId="77777777" w:rsidR="005D23FF" w:rsidRPr="0093396F" w:rsidRDefault="005D23FF" w:rsidP="0093396F">
            <w:pPr>
              <w:tabs>
                <w:tab w:val="right" w:pos="7254"/>
              </w:tabs>
              <w:spacing w:after="0" w:line="276" w:lineRule="auto"/>
              <w:rPr>
                <w:rFonts w:ascii="Times New Roman" w:eastAsia="Times New Roman" w:hAnsi="Times New Roman" w:cs="Times New Roman"/>
                <w:kern w:val="0"/>
                <w:sz w:val="28"/>
                <w:szCs w:val="28"/>
                <w:lang w:val="en-GB"/>
                <w14:ligatures w14:val="none"/>
              </w:rPr>
            </w:pPr>
            <w:r w:rsidRPr="0093396F">
              <w:rPr>
                <w:rFonts w:ascii="Times New Roman" w:eastAsia="Times New Roman" w:hAnsi="Times New Roman" w:cs="Times New Roman"/>
                <w:kern w:val="0"/>
                <w:lang w:val="en-GB"/>
                <w14:ligatures w14:val="none"/>
              </w:rPr>
              <w:t xml:space="preserve">Alternative Bids shall not be considered.     </w:t>
            </w:r>
          </w:p>
        </w:tc>
      </w:tr>
      <w:tr w:rsidR="005D23FF" w:rsidRPr="0093396F" w14:paraId="0A20F4B9" w14:textId="77777777" w:rsidTr="00F30DA9">
        <w:tblPrEx>
          <w:tblBorders>
            <w:insideH w:val="single" w:sz="8" w:space="0" w:color="000000"/>
          </w:tblBorders>
        </w:tblPrEx>
        <w:tc>
          <w:tcPr>
            <w:tcW w:w="1530" w:type="dxa"/>
            <w:tcBorders>
              <w:top w:val="single" w:sz="4" w:space="0" w:color="auto"/>
            </w:tcBorders>
          </w:tcPr>
          <w:p w14:paraId="3AB9CF58"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14.5</w:t>
            </w:r>
          </w:p>
        </w:tc>
        <w:tc>
          <w:tcPr>
            <w:tcW w:w="9368" w:type="dxa"/>
            <w:tcBorders>
              <w:top w:val="single" w:sz="4" w:space="0" w:color="auto"/>
            </w:tcBorders>
          </w:tcPr>
          <w:p w14:paraId="05543279"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szCs w:val="20"/>
                <w:lang w:val="en-GB"/>
                <w14:ligatures w14:val="none"/>
              </w:rPr>
              <w:t xml:space="preserve">The INCOTERMS edition is: </w:t>
            </w:r>
            <w:r w:rsidRPr="0093396F">
              <w:rPr>
                <w:rFonts w:ascii="Times New Roman" w:eastAsia="Book Antiqua" w:hAnsi="Times New Roman" w:cs="Times New Roman"/>
                <w:i/>
                <w:kern w:val="0"/>
                <w:szCs w:val="20"/>
                <w:lang w:val="en-GB"/>
                <w14:ligatures w14:val="none"/>
              </w:rPr>
              <w:t>“INCOTERMS</w:t>
            </w:r>
            <w:r w:rsidRPr="0093396F">
              <w:rPr>
                <w:rFonts w:ascii="Times New Roman" w:eastAsia="Book Antiqua" w:hAnsi="Times New Roman" w:cs="Times New Roman"/>
                <w:kern w:val="0"/>
                <w:szCs w:val="20"/>
                <w:lang w:val="en-GB"/>
                <w14:ligatures w14:val="none"/>
              </w:rPr>
              <w:t xml:space="preserve"> N/A</w:t>
            </w:r>
          </w:p>
        </w:tc>
      </w:tr>
      <w:tr w:rsidR="005D23FF" w:rsidRPr="0093396F" w14:paraId="0592338E" w14:textId="77777777" w:rsidTr="00F30DA9">
        <w:tblPrEx>
          <w:tblBorders>
            <w:insideH w:val="single" w:sz="8" w:space="0" w:color="000000"/>
          </w:tblBorders>
          <w:tblCellMar>
            <w:left w:w="103" w:type="dxa"/>
            <w:right w:w="103" w:type="dxa"/>
          </w:tblCellMar>
        </w:tblPrEx>
        <w:tc>
          <w:tcPr>
            <w:tcW w:w="1530" w:type="dxa"/>
            <w:vAlign w:val="center"/>
          </w:tcPr>
          <w:p w14:paraId="2D59097E"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14.6</w:t>
            </w:r>
          </w:p>
        </w:tc>
        <w:tc>
          <w:tcPr>
            <w:tcW w:w="9368" w:type="dxa"/>
          </w:tcPr>
          <w:p w14:paraId="4BCDE7A9"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Prices quoted by the Bidder shall be fixed during the Bidder’s performance of the Contract (One year) and not subject to variation on any account</w:t>
            </w:r>
            <w:r w:rsidRPr="0093396F">
              <w:rPr>
                <w:rFonts w:ascii="Times New Roman" w:eastAsia="Times New Roman" w:hAnsi="Times New Roman" w:cs="Times New Roman"/>
                <w:b/>
                <w:kern w:val="0"/>
                <w:lang w:val="en-GB"/>
                <w14:ligatures w14:val="none"/>
              </w:rPr>
              <w:t>.</w:t>
            </w:r>
            <w:r w:rsidRPr="0093396F">
              <w:rPr>
                <w:rFonts w:ascii="Times New Roman" w:eastAsia="Times New Roman" w:hAnsi="Times New Roman" w:cs="Times New Roman"/>
                <w:kern w:val="0"/>
                <w:lang w:val="en-GB"/>
                <w14:ligatures w14:val="none"/>
              </w:rPr>
              <w:t xml:space="preserve">  A Bid submitted with an adjustable price quotation shall be treated as non-responsive and shall be rejected.</w:t>
            </w:r>
          </w:p>
          <w:p w14:paraId="353D23C6"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p>
        </w:tc>
      </w:tr>
      <w:tr w:rsidR="005D23FF" w:rsidRPr="0093396F" w14:paraId="4703B425" w14:textId="77777777" w:rsidTr="00F30DA9">
        <w:tblPrEx>
          <w:tblBorders>
            <w:insideH w:val="single" w:sz="8" w:space="0" w:color="000000"/>
          </w:tblBorders>
          <w:tblCellMar>
            <w:left w:w="103" w:type="dxa"/>
            <w:right w:w="103" w:type="dxa"/>
          </w:tblCellMar>
        </w:tblPrEx>
        <w:trPr>
          <w:trHeight w:val="322"/>
        </w:trPr>
        <w:tc>
          <w:tcPr>
            <w:tcW w:w="1530" w:type="dxa"/>
          </w:tcPr>
          <w:p w14:paraId="54D09325"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 xml:space="preserve">ITB 15.1 </w:t>
            </w:r>
          </w:p>
        </w:tc>
        <w:tc>
          <w:tcPr>
            <w:tcW w:w="9368" w:type="dxa"/>
          </w:tcPr>
          <w:p w14:paraId="60A9D3FF"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Bidder </w:t>
            </w:r>
            <w:r w:rsidRPr="0093396F">
              <w:rPr>
                <w:rFonts w:ascii="Times New Roman" w:eastAsia="Times New Roman" w:hAnsi="Times New Roman" w:cs="Times New Roman"/>
                <w:iCs/>
                <w:kern w:val="0"/>
                <w:lang w:val="en-GB"/>
                <w14:ligatures w14:val="none"/>
              </w:rPr>
              <w:t>is required</w:t>
            </w:r>
            <w:r w:rsidRPr="0093396F">
              <w:rPr>
                <w:rFonts w:ascii="Times New Roman" w:eastAsia="Times New Roman" w:hAnsi="Times New Roman" w:cs="Times New Roman"/>
                <w:kern w:val="0"/>
                <w:lang w:val="en-GB"/>
                <w14:ligatures w14:val="none"/>
              </w:rPr>
              <w:t xml:space="preserve"> to quote in the Rwanda Francs currency. </w:t>
            </w:r>
          </w:p>
          <w:p w14:paraId="6E36CA81" w14:textId="77777777" w:rsidR="005D23FF" w:rsidRPr="0093396F" w:rsidRDefault="005D23FF" w:rsidP="0093396F">
            <w:pPr>
              <w:tabs>
                <w:tab w:val="right" w:pos="7254"/>
              </w:tabs>
              <w:spacing w:after="0" w:line="240" w:lineRule="auto"/>
              <w:rPr>
                <w:rFonts w:ascii="Times New Roman" w:eastAsia="Times New Roman" w:hAnsi="Times New Roman" w:cs="Times New Roman"/>
                <w:i/>
                <w:kern w:val="0"/>
                <w:lang w:val="en-GB"/>
                <w14:ligatures w14:val="none"/>
              </w:rPr>
            </w:pPr>
            <w:r w:rsidRPr="0093396F">
              <w:rPr>
                <w:rFonts w:ascii="Times New Roman" w:eastAsia="Times New Roman" w:hAnsi="Times New Roman" w:cs="Times New Roman"/>
                <w:kern w:val="0"/>
                <w:lang w:val="en-GB"/>
                <w14:ligatures w14:val="none"/>
              </w:rPr>
              <w:t xml:space="preserve">                </w:t>
            </w:r>
          </w:p>
        </w:tc>
      </w:tr>
      <w:tr w:rsidR="005D23FF" w:rsidRPr="0093396F" w14:paraId="19298B01" w14:textId="77777777" w:rsidTr="00F30DA9">
        <w:tblPrEx>
          <w:tblBorders>
            <w:insideH w:val="single" w:sz="8" w:space="0" w:color="000000"/>
          </w:tblBorders>
          <w:tblCellMar>
            <w:left w:w="103" w:type="dxa"/>
            <w:right w:w="103" w:type="dxa"/>
          </w:tblCellMar>
        </w:tblPrEx>
        <w:tc>
          <w:tcPr>
            <w:tcW w:w="1530" w:type="dxa"/>
          </w:tcPr>
          <w:p w14:paraId="7422BDE3"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18.1</w:t>
            </w:r>
          </w:p>
        </w:tc>
        <w:tc>
          <w:tcPr>
            <w:tcW w:w="9368" w:type="dxa"/>
          </w:tcPr>
          <w:p w14:paraId="73DBB47C"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 validity period shall be ninety (</w:t>
            </w:r>
            <w:r w:rsidRPr="0093396F">
              <w:rPr>
                <w:rFonts w:ascii="Times New Roman" w:eastAsia="Times New Roman" w:hAnsi="Times New Roman" w:cs="Times New Roman"/>
                <w:iCs/>
                <w:kern w:val="0"/>
                <w:lang w:val="en-GB"/>
                <w14:ligatures w14:val="none"/>
              </w:rPr>
              <w:t>90)</w:t>
            </w:r>
            <w:r w:rsidRPr="0093396F">
              <w:rPr>
                <w:rFonts w:ascii="Times New Roman" w:eastAsia="Times New Roman" w:hAnsi="Times New Roman" w:cs="Times New Roman"/>
                <w:kern w:val="0"/>
                <w:lang w:val="en-GB"/>
                <w14:ligatures w14:val="none"/>
              </w:rPr>
              <w:t xml:space="preserve"> calendar days, and shall remain valid for a period of 28 days beyond the validity period of the bid.</w:t>
            </w:r>
          </w:p>
          <w:p w14:paraId="4EA7DF2C"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p>
        </w:tc>
      </w:tr>
      <w:tr w:rsidR="005D23FF" w:rsidRPr="0093396F" w14:paraId="4F06992F" w14:textId="77777777" w:rsidTr="00F30DA9">
        <w:tblPrEx>
          <w:tblBorders>
            <w:insideH w:val="single" w:sz="8" w:space="0" w:color="000000"/>
          </w:tblBorders>
          <w:tblCellMar>
            <w:left w:w="103" w:type="dxa"/>
            <w:right w:w="103" w:type="dxa"/>
          </w:tblCellMar>
        </w:tblPrEx>
        <w:tc>
          <w:tcPr>
            <w:tcW w:w="1530" w:type="dxa"/>
          </w:tcPr>
          <w:p w14:paraId="69C66E0B"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19.1</w:t>
            </w:r>
          </w:p>
          <w:p w14:paraId="7C787D2D"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p>
        </w:tc>
        <w:tc>
          <w:tcPr>
            <w:tcW w:w="9368" w:type="dxa"/>
          </w:tcPr>
          <w:p w14:paraId="356717BE" w14:textId="77777777" w:rsidR="005D23FF" w:rsidRPr="0093396F" w:rsidRDefault="005D23FF" w:rsidP="0093396F">
            <w:pPr>
              <w:tabs>
                <w:tab w:val="right" w:pos="7254"/>
              </w:tabs>
              <w:spacing w:after="0" w:line="240" w:lineRule="auto"/>
              <w:rPr>
                <w:rFonts w:ascii="Times New Roman" w:eastAsia="Times New Roman" w:hAnsi="Times New Roman" w:cs="Times New Roman"/>
                <w:i/>
                <w:iCs/>
                <w:kern w:val="0"/>
                <w:lang w:val="en-GB"/>
                <w14:ligatures w14:val="none"/>
              </w:rPr>
            </w:pPr>
            <w:r w:rsidRPr="0093396F">
              <w:rPr>
                <w:rFonts w:ascii="Times New Roman" w:eastAsia="Times New Roman" w:hAnsi="Times New Roman" w:cs="Times New Roman"/>
                <w:kern w:val="0"/>
                <w:lang w:val="en-GB"/>
                <w14:ligatures w14:val="none"/>
              </w:rPr>
              <w:t>Bid shall include a Bid Security issued by only a reputable and recognized Bank operating in Rwanda: N/A</w:t>
            </w:r>
          </w:p>
        </w:tc>
      </w:tr>
      <w:tr w:rsidR="005D23FF" w:rsidRPr="0093396F" w14:paraId="3403D0F4" w14:textId="77777777" w:rsidTr="00F30DA9">
        <w:tblPrEx>
          <w:tblBorders>
            <w:insideH w:val="single" w:sz="8" w:space="0" w:color="000000"/>
          </w:tblBorders>
          <w:tblCellMar>
            <w:left w:w="103" w:type="dxa"/>
            <w:right w:w="103" w:type="dxa"/>
          </w:tblCellMar>
        </w:tblPrEx>
        <w:tc>
          <w:tcPr>
            <w:tcW w:w="1530" w:type="dxa"/>
          </w:tcPr>
          <w:p w14:paraId="4B2F6CA7"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19.2</w:t>
            </w:r>
          </w:p>
        </w:tc>
        <w:tc>
          <w:tcPr>
            <w:tcW w:w="9368" w:type="dxa"/>
          </w:tcPr>
          <w:p w14:paraId="75680E91"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amount of the Bid Security N/A</w:t>
            </w:r>
          </w:p>
        </w:tc>
      </w:tr>
      <w:tr w:rsidR="005D23FF" w:rsidRPr="0093396F" w14:paraId="0E2F6833" w14:textId="77777777" w:rsidTr="00F30DA9">
        <w:tblPrEx>
          <w:tblBorders>
            <w:insideH w:val="single" w:sz="8" w:space="0" w:color="000000"/>
          </w:tblBorders>
          <w:tblCellMar>
            <w:left w:w="103" w:type="dxa"/>
            <w:right w:w="103" w:type="dxa"/>
          </w:tblCellMar>
        </w:tblPrEx>
        <w:tc>
          <w:tcPr>
            <w:tcW w:w="1530" w:type="dxa"/>
          </w:tcPr>
          <w:p w14:paraId="1173F949"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20.1</w:t>
            </w:r>
          </w:p>
        </w:tc>
        <w:tc>
          <w:tcPr>
            <w:tcW w:w="9368" w:type="dxa"/>
          </w:tcPr>
          <w:p w14:paraId="292F146D"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In addition to the original of the bid, the number of copies </w:t>
            </w:r>
            <w:proofErr w:type="gramStart"/>
            <w:r w:rsidRPr="0093396F">
              <w:rPr>
                <w:rFonts w:ascii="Times New Roman" w:eastAsia="Times New Roman" w:hAnsi="Times New Roman" w:cs="Times New Roman"/>
                <w:kern w:val="0"/>
                <w:lang w:val="en-GB"/>
                <w14:ligatures w14:val="none"/>
              </w:rPr>
              <w:t>are</w:t>
            </w:r>
            <w:proofErr w:type="gramEnd"/>
            <w:r w:rsidRPr="0093396F">
              <w:rPr>
                <w:rFonts w:ascii="Times New Roman" w:eastAsia="Times New Roman" w:hAnsi="Times New Roman" w:cs="Times New Roman"/>
                <w:kern w:val="0"/>
                <w:lang w:val="en-GB"/>
                <w14:ligatures w14:val="none"/>
              </w:rPr>
              <w:t>: 01 copy</w:t>
            </w:r>
          </w:p>
        </w:tc>
      </w:tr>
      <w:tr w:rsidR="005D23FF" w:rsidRPr="0093396F" w14:paraId="25E2FE60" w14:textId="77777777" w:rsidTr="00F30DA9">
        <w:tblPrEx>
          <w:tblBorders>
            <w:insideH w:val="single" w:sz="8" w:space="0" w:color="000000"/>
          </w:tblBorders>
          <w:tblCellMar>
            <w:left w:w="103" w:type="dxa"/>
            <w:right w:w="103" w:type="dxa"/>
          </w:tblCellMar>
        </w:tblPrEx>
        <w:tc>
          <w:tcPr>
            <w:tcW w:w="1530" w:type="dxa"/>
          </w:tcPr>
          <w:p w14:paraId="4BBD34C2"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p>
        </w:tc>
        <w:tc>
          <w:tcPr>
            <w:tcW w:w="9368" w:type="dxa"/>
          </w:tcPr>
          <w:p w14:paraId="349DD436" w14:textId="77777777" w:rsidR="005D23FF" w:rsidRPr="0093396F" w:rsidRDefault="005D23FF" w:rsidP="0093396F">
            <w:pPr>
              <w:numPr>
                <w:ilvl w:val="0"/>
                <w:numId w:val="34"/>
              </w:numPr>
              <w:spacing w:after="0" w:line="240" w:lineRule="auto"/>
              <w:outlineLvl w:val="2"/>
              <w:rPr>
                <w:rFonts w:ascii="Times New Roman" w:eastAsiaTheme="majorEastAsia" w:hAnsi="Times New Roman" w:cs="Times New Roman"/>
                <w:b/>
                <w:color w:val="2F5496" w:themeColor="accent1" w:themeShade="BF"/>
                <w:kern w:val="0"/>
                <w:sz w:val="28"/>
                <w:lang w:val="en-GB"/>
                <w14:ligatures w14:val="none"/>
              </w:rPr>
            </w:pPr>
            <w:bookmarkStart w:id="826" w:name="_Toc505659532"/>
            <w:bookmarkStart w:id="827" w:name="_Toc506185680"/>
            <w:bookmarkStart w:id="828" w:name="_Toc171245681"/>
            <w:bookmarkStart w:id="829" w:name="_Toc175470071"/>
            <w:bookmarkStart w:id="830" w:name="_Toc175470354"/>
            <w:bookmarkStart w:id="831" w:name="_Toc175470820"/>
            <w:bookmarkStart w:id="832" w:name="_Toc529958063"/>
            <w:bookmarkStart w:id="833" w:name="_Toc56434115"/>
            <w:r w:rsidRPr="0093396F">
              <w:rPr>
                <w:rFonts w:ascii="Times New Roman" w:eastAsiaTheme="majorEastAsia" w:hAnsi="Times New Roman" w:cs="Times New Roman"/>
                <w:b/>
                <w:kern w:val="0"/>
                <w:sz w:val="28"/>
                <w:lang w:val="en-GB"/>
                <w14:ligatures w14:val="none"/>
              </w:rPr>
              <w:t>Submission and Opening of Bids</w:t>
            </w:r>
            <w:bookmarkEnd w:id="826"/>
            <w:bookmarkEnd w:id="827"/>
            <w:bookmarkEnd w:id="828"/>
            <w:bookmarkEnd w:id="829"/>
            <w:bookmarkEnd w:id="830"/>
            <w:bookmarkEnd w:id="831"/>
            <w:bookmarkEnd w:id="832"/>
            <w:bookmarkEnd w:id="833"/>
          </w:p>
        </w:tc>
      </w:tr>
      <w:tr w:rsidR="005D23FF" w:rsidRPr="0093396F" w14:paraId="4ECA3830" w14:textId="77777777" w:rsidTr="00F30DA9">
        <w:tblPrEx>
          <w:tblBorders>
            <w:insideH w:val="single" w:sz="8" w:space="0" w:color="000000"/>
          </w:tblBorders>
          <w:tblCellMar>
            <w:left w:w="103" w:type="dxa"/>
            <w:right w:w="103" w:type="dxa"/>
          </w:tblCellMar>
        </w:tblPrEx>
        <w:tc>
          <w:tcPr>
            <w:tcW w:w="1530" w:type="dxa"/>
          </w:tcPr>
          <w:p w14:paraId="10456BCA"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 xml:space="preserve">ITB 22.1 </w:t>
            </w:r>
          </w:p>
        </w:tc>
        <w:tc>
          <w:tcPr>
            <w:tcW w:w="9368" w:type="dxa"/>
          </w:tcPr>
          <w:p w14:paraId="5244DFBA" w14:textId="77777777" w:rsidR="005D23FF" w:rsidRPr="0093396F" w:rsidRDefault="005D23FF" w:rsidP="0093396F">
            <w:pPr>
              <w:spacing w:after="0" w:line="240" w:lineRule="auto"/>
              <w:rPr>
                <w:rFonts w:ascii="Times New Roman" w:eastAsia="Times New Roman" w:hAnsi="Times New Roman" w:cs="Times New Roman"/>
                <w:b/>
                <w:spacing w:val="-2"/>
                <w:kern w:val="0"/>
                <w:sz w:val="22"/>
                <w:szCs w:val="22"/>
                <w:lang w:val="en-GB"/>
                <w14:ligatures w14:val="none"/>
              </w:rPr>
            </w:pPr>
            <w:r w:rsidRPr="0093396F">
              <w:rPr>
                <w:rFonts w:ascii="Times New Roman" w:eastAsia="Times New Roman" w:hAnsi="Times New Roman" w:cs="Times New Roman"/>
                <w:b/>
                <w:spacing w:val="-2"/>
                <w:kern w:val="0"/>
                <w:sz w:val="22"/>
                <w:szCs w:val="22"/>
                <w:lang w:val="en-GB"/>
                <w14:ligatures w14:val="none"/>
              </w:rPr>
              <w:t xml:space="preserve">Bids shall be received at </w:t>
            </w:r>
            <w:proofErr w:type="spellStart"/>
            <w:r w:rsidRPr="0093396F">
              <w:rPr>
                <w:rFonts w:ascii="Times New Roman" w:eastAsia="Times New Roman" w:hAnsi="Times New Roman" w:cs="Times New Roman"/>
                <w:b/>
                <w:spacing w:val="-2"/>
                <w:kern w:val="0"/>
                <w:sz w:val="22"/>
                <w:szCs w:val="22"/>
                <w:lang w:val="en-GB"/>
                <w14:ligatures w14:val="none"/>
              </w:rPr>
              <w:t>Ngali</w:t>
            </w:r>
            <w:proofErr w:type="spellEnd"/>
            <w:r w:rsidRPr="0093396F">
              <w:rPr>
                <w:rFonts w:ascii="Times New Roman" w:eastAsia="Times New Roman" w:hAnsi="Times New Roman" w:cs="Times New Roman"/>
                <w:b/>
                <w:spacing w:val="-2"/>
                <w:kern w:val="0"/>
                <w:sz w:val="22"/>
                <w:szCs w:val="22"/>
                <w:lang w:val="en-GB"/>
                <w14:ligatures w14:val="none"/>
              </w:rPr>
              <w:t xml:space="preserve"> Holdings procurement office no later than</w:t>
            </w:r>
          </w:p>
          <w:p w14:paraId="3747B704" w14:textId="4130CDD7" w:rsidR="005D23FF" w:rsidRPr="0093396F" w:rsidRDefault="005D23FF" w:rsidP="0093396F">
            <w:pPr>
              <w:tabs>
                <w:tab w:val="right" w:pos="7254"/>
              </w:tabs>
              <w:spacing w:after="0" w:line="276" w:lineRule="auto"/>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kern w:val="0"/>
                <w:lang w:val="en-GB"/>
                <w14:ligatures w14:val="none"/>
              </w:rPr>
              <w:t xml:space="preserve"> </w:t>
            </w:r>
            <w:r w:rsidR="00A5328F">
              <w:rPr>
                <w:rFonts w:ascii="Times New Roman" w:eastAsia="Times New Roman" w:hAnsi="Times New Roman" w:cs="Times New Roman"/>
                <w:b/>
                <w:kern w:val="0"/>
                <w:lang w:val="en-GB"/>
                <w14:ligatures w14:val="none"/>
              </w:rPr>
              <w:t>7</w:t>
            </w:r>
            <w:r w:rsidRPr="0093396F">
              <w:rPr>
                <w:rFonts w:ascii="Times New Roman" w:eastAsia="Times New Roman" w:hAnsi="Times New Roman" w:cs="Times New Roman"/>
                <w:b/>
                <w:kern w:val="0"/>
                <w:lang w:val="en-GB"/>
                <w14:ligatures w14:val="none"/>
              </w:rPr>
              <w:t>/11/2025</w:t>
            </w:r>
          </w:p>
          <w:p w14:paraId="5544E320" w14:textId="77777777" w:rsidR="005D23FF" w:rsidRPr="0093396F" w:rsidRDefault="005D23FF" w:rsidP="0093396F">
            <w:pPr>
              <w:tabs>
                <w:tab w:val="right" w:pos="7254"/>
              </w:tabs>
              <w:spacing w:after="0" w:line="276" w:lineRule="auto"/>
              <w:rPr>
                <w:rFonts w:ascii="Times New Roman" w:eastAsia="Times New Roman" w:hAnsi="Times New Roman" w:cs="Times New Roman"/>
                <w:b/>
                <w:kern w:val="0"/>
                <w:vertAlign w:val="superscript"/>
                <w:lang w:val="en-GB"/>
                <w14:ligatures w14:val="none"/>
              </w:rPr>
            </w:pPr>
            <w:r w:rsidRPr="0093396F">
              <w:rPr>
                <w:rFonts w:ascii="Times New Roman" w:eastAsia="Times New Roman" w:hAnsi="Times New Roman" w:cs="Times New Roman"/>
                <w:b/>
                <w:kern w:val="0"/>
                <w:lang w:val="en-GB"/>
                <w14:ligatures w14:val="none"/>
              </w:rPr>
              <w:t>Time: 10:00am</w:t>
            </w:r>
          </w:p>
        </w:tc>
      </w:tr>
      <w:tr w:rsidR="005D23FF" w:rsidRPr="0093396F" w14:paraId="767529CA" w14:textId="77777777" w:rsidTr="00F30DA9">
        <w:tblPrEx>
          <w:tblBorders>
            <w:insideH w:val="single" w:sz="8" w:space="0" w:color="000000"/>
          </w:tblBorders>
          <w:tblCellMar>
            <w:left w:w="103" w:type="dxa"/>
            <w:right w:w="103" w:type="dxa"/>
          </w:tblCellMar>
        </w:tblPrEx>
        <w:tc>
          <w:tcPr>
            <w:tcW w:w="1530" w:type="dxa"/>
          </w:tcPr>
          <w:p w14:paraId="3EDA630D"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25.1</w:t>
            </w:r>
          </w:p>
        </w:tc>
        <w:tc>
          <w:tcPr>
            <w:tcW w:w="9368" w:type="dxa"/>
          </w:tcPr>
          <w:p w14:paraId="5B16CCDA"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Bid opening shall take place at the following address;</w:t>
            </w:r>
          </w:p>
          <w:p w14:paraId="14BDACF3" w14:textId="53141D78"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Date:</w:t>
            </w:r>
            <w:r w:rsidR="00A5328F">
              <w:rPr>
                <w:rFonts w:ascii="Times New Roman" w:eastAsia="Times New Roman" w:hAnsi="Times New Roman" w:cs="Times New Roman"/>
                <w:b/>
                <w:kern w:val="0"/>
                <w:lang w:val="en-GB"/>
                <w14:ligatures w14:val="none"/>
              </w:rPr>
              <w:t>7</w:t>
            </w:r>
            <w:r w:rsidRPr="0093396F">
              <w:rPr>
                <w:rFonts w:ascii="Times New Roman" w:eastAsia="Times New Roman" w:hAnsi="Times New Roman" w:cs="Times New Roman"/>
                <w:b/>
                <w:kern w:val="0"/>
                <w:lang w:val="en-GB"/>
                <w14:ligatures w14:val="none"/>
              </w:rPr>
              <w:t>/1</w:t>
            </w:r>
            <w:r w:rsidR="0093396F">
              <w:rPr>
                <w:rFonts w:ascii="Times New Roman" w:eastAsia="Times New Roman" w:hAnsi="Times New Roman" w:cs="Times New Roman"/>
                <w:b/>
                <w:kern w:val="0"/>
                <w:lang w:val="en-GB"/>
                <w14:ligatures w14:val="none"/>
              </w:rPr>
              <w:t>1</w:t>
            </w:r>
            <w:r w:rsidRPr="0093396F">
              <w:rPr>
                <w:rFonts w:ascii="Times New Roman" w:eastAsia="Times New Roman" w:hAnsi="Times New Roman" w:cs="Times New Roman"/>
                <w:b/>
                <w:kern w:val="0"/>
                <w:lang w:val="en-GB"/>
                <w14:ligatures w14:val="none"/>
              </w:rPr>
              <w:t>/2025</w:t>
            </w:r>
          </w:p>
          <w:p w14:paraId="4BA0B361"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Time: </w:t>
            </w:r>
            <w:r w:rsidRPr="0093396F">
              <w:rPr>
                <w:rFonts w:ascii="Times New Roman" w:eastAsia="Times New Roman" w:hAnsi="Times New Roman" w:cs="Times New Roman"/>
                <w:b/>
                <w:kern w:val="0"/>
                <w:lang w:val="en-GB"/>
                <w14:ligatures w14:val="none"/>
              </w:rPr>
              <w:t>10:30am</w:t>
            </w:r>
          </w:p>
          <w:p w14:paraId="6F0E668E"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Venue: </w:t>
            </w:r>
            <w:proofErr w:type="spellStart"/>
            <w:r w:rsidRPr="0093396F">
              <w:rPr>
                <w:rFonts w:ascii="Times New Roman" w:eastAsia="Times New Roman" w:hAnsi="Times New Roman" w:cs="Times New Roman"/>
                <w:b/>
                <w:kern w:val="0"/>
                <w:lang w:val="en-GB"/>
                <w14:ligatures w14:val="none"/>
              </w:rPr>
              <w:t>Ngali</w:t>
            </w:r>
            <w:proofErr w:type="spellEnd"/>
            <w:r w:rsidRPr="0093396F">
              <w:rPr>
                <w:rFonts w:ascii="Times New Roman" w:eastAsia="Times New Roman" w:hAnsi="Times New Roman" w:cs="Times New Roman"/>
                <w:b/>
                <w:kern w:val="0"/>
                <w:lang w:val="en-GB"/>
                <w14:ligatures w14:val="none"/>
              </w:rPr>
              <w:t xml:space="preserve"> Holdings Board room</w:t>
            </w:r>
            <w:r w:rsidRPr="0093396F">
              <w:rPr>
                <w:rFonts w:ascii="Times New Roman" w:eastAsia="Times New Roman" w:hAnsi="Times New Roman" w:cs="Times New Roman"/>
                <w:kern w:val="0"/>
                <w:lang w:val="en-GB"/>
                <w14:ligatures w14:val="none"/>
              </w:rPr>
              <w:t xml:space="preserve"> </w:t>
            </w:r>
          </w:p>
          <w:p w14:paraId="16813905"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tc>
      </w:tr>
      <w:tr w:rsidR="005D23FF" w:rsidRPr="0093396F" w14:paraId="112E083E" w14:textId="77777777" w:rsidTr="00F30DA9">
        <w:tblPrEx>
          <w:tblBorders>
            <w:insideH w:val="single" w:sz="8" w:space="0" w:color="000000"/>
          </w:tblBorders>
          <w:tblCellMar>
            <w:left w:w="103" w:type="dxa"/>
            <w:right w:w="103" w:type="dxa"/>
          </w:tblCellMar>
        </w:tblPrEx>
        <w:tc>
          <w:tcPr>
            <w:tcW w:w="1530" w:type="dxa"/>
          </w:tcPr>
          <w:p w14:paraId="07D11456"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p>
        </w:tc>
        <w:tc>
          <w:tcPr>
            <w:tcW w:w="9368" w:type="dxa"/>
          </w:tcPr>
          <w:p w14:paraId="7B05D4B8" w14:textId="77777777" w:rsidR="005D23FF" w:rsidRPr="0093396F" w:rsidRDefault="005D23FF" w:rsidP="0093396F">
            <w:pPr>
              <w:keepNext/>
              <w:keepLines/>
              <w:spacing w:before="160" w:after="0" w:line="240" w:lineRule="auto"/>
              <w:ind w:left="3456"/>
              <w:outlineLvl w:val="2"/>
              <w:rPr>
                <w:rFonts w:ascii="Times New Roman" w:eastAsiaTheme="majorEastAsia" w:hAnsi="Times New Roman" w:cs="Times New Roman"/>
                <w:b/>
                <w:color w:val="2F5496" w:themeColor="accent1" w:themeShade="BF"/>
                <w:kern w:val="0"/>
                <w:sz w:val="28"/>
                <w:lang w:val="en-GB"/>
                <w14:ligatures w14:val="none"/>
              </w:rPr>
            </w:pPr>
            <w:bookmarkStart w:id="834" w:name="_Toc505659533"/>
            <w:bookmarkStart w:id="835" w:name="_Toc506185681"/>
            <w:bookmarkStart w:id="836" w:name="_Toc171245682"/>
            <w:bookmarkStart w:id="837" w:name="_Toc175470072"/>
            <w:bookmarkStart w:id="838" w:name="_Toc175470355"/>
            <w:bookmarkStart w:id="839" w:name="_Toc175470821"/>
          </w:p>
          <w:p w14:paraId="29BEA0DD" w14:textId="77777777" w:rsidR="005D23FF" w:rsidRPr="0093396F" w:rsidRDefault="005D23FF" w:rsidP="0093396F">
            <w:pPr>
              <w:numPr>
                <w:ilvl w:val="0"/>
                <w:numId w:val="34"/>
              </w:numPr>
              <w:spacing w:after="0" w:line="240" w:lineRule="auto"/>
              <w:outlineLvl w:val="2"/>
              <w:rPr>
                <w:rFonts w:ascii="Times New Roman" w:eastAsiaTheme="majorEastAsia" w:hAnsi="Times New Roman" w:cs="Times New Roman"/>
                <w:b/>
                <w:color w:val="2F5496" w:themeColor="accent1" w:themeShade="BF"/>
                <w:kern w:val="0"/>
                <w:sz w:val="28"/>
                <w:lang w:val="en-GB"/>
                <w14:ligatures w14:val="none"/>
              </w:rPr>
            </w:pPr>
            <w:bookmarkStart w:id="840" w:name="_Toc529958064"/>
            <w:bookmarkStart w:id="841" w:name="_Toc56434116"/>
            <w:r w:rsidRPr="0093396F">
              <w:rPr>
                <w:rFonts w:ascii="Times New Roman" w:eastAsiaTheme="majorEastAsia" w:hAnsi="Times New Roman" w:cs="Times New Roman"/>
                <w:b/>
                <w:kern w:val="0"/>
                <w:sz w:val="28"/>
                <w:lang w:val="en-GB"/>
                <w14:ligatures w14:val="none"/>
              </w:rPr>
              <w:t>Evaluation and Comparison of Bids</w:t>
            </w:r>
            <w:bookmarkEnd w:id="834"/>
            <w:bookmarkEnd w:id="835"/>
            <w:bookmarkEnd w:id="836"/>
            <w:bookmarkEnd w:id="837"/>
            <w:bookmarkEnd w:id="838"/>
            <w:bookmarkEnd w:id="839"/>
            <w:bookmarkEnd w:id="840"/>
            <w:bookmarkEnd w:id="841"/>
          </w:p>
        </w:tc>
      </w:tr>
      <w:tr w:rsidR="005D23FF" w:rsidRPr="0093396F" w14:paraId="561A493D" w14:textId="77777777" w:rsidTr="00F30DA9">
        <w:tblPrEx>
          <w:tblBorders>
            <w:insideH w:val="single" w:sz="8" w:space="0" w:color="000000"/>
          </w:tblBorders>
          <w:tblCellMar>
            <w:left w:w="103" w:type="dxa"/>
            <w:right w:w="103" w:type="dxa"/>
          </w:tblCellMar>
        </w:tblPrEx>
        <w:tc>
          <w:tcPr>
            <w:tcW w:w="1530" w:type="dxa"/>
          </w:tcPr>
          <w:p w14:paraId="2DFEF0B7"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32</w:t>
            </w:r>
          </w:p>
        </w:tc>
        <w:tc>
          <w:tcPr>
            <w:tcW w:w="9368" w:type="dxa"/>
          </w:tcPr>
          <w:p w14:paraId="28656D2E" w14:textId="77777777" w:rsidR="005D23FF" w:rsidRPr="0093396F" w:rsidRDefault="005D23FF" w:rsidP="0093396F">
            <w:pPr>
              <w:tabs>
                <w:tab w:val="right" w:pos="7254"/>
              </w:tabs>
              <w:spacing w:after="0" w:line="276"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Bid prices will be in Rwanda Francs (</w:t>
            </w:r>
            <w:proofErr w:type="spellStart"/>
            <w:r w:rsidRPr="0093396F">
              <w:rPr>
                <w:rFonts w:ascii="Times New Roman" w:eastAsia="Times New Roman" w:hAnsi="Times New Roman" w:cs="Times New Roman"/>
                <w:kern w:val="0"/>
                <w:lang w:val="en-GB"/>
                <w14:ligatures w14:val="none"/>
              </w:rPr>
              <w:t>Rwf</w:t>
            </w:r>
            <w:proofErr w:type="spellEnd"/>
            <w:r w:rsidRPr="0093396F">
              <w:rPr>
                <w:rFonts w:ascii="Times New Roman" w:eastAsia="Times New Roman" w:hAnsi="Times New Roman" w:cs="Times New Roman"/>
                <w:kern w:val="0"/>
                <w:lang w:val="en-GB"/>
                <w14:ligatures w14:val="none"/>
              </w:rPr>
              <w:t>) currency VAT Inclusive</w:t>
            </w:r>
          </w:p>
        </w:tc>
      </w:tr>
      <w:tr w:rsidR="005D23FF" w:rsidRPr="0093396F" w14:paraId="685E42A0" w14:textId="77777777" w:rsidTr="00F30DA9">
        <w:tblPrEx>
          <w:tblBorders>
            <w:insideH w:val="single" w:sz="8" w:space="0" w:color="000000"/>
          </w:tblBorders>
          <w:tblCellMar>
            <w:left w:w="103" w:type="dxa"/>
            <w:right w:w="103" w:type="dxa"/>
          </w:tblCellMar>
        </w:tblPrEx>
        <w:tc>
          <w:tcPr>
            <w:tcW w:w="1530" w:type="dxa"/>
          </w:tcPr>
          <w:p w14:paraId="49788698" w14:textId="77777777" w:rsidR="005D23FF" w:rsidRPr="0093396F" w:rsidRDefault="005D23FF" w:rsidP="0093396F">
            <w:pPr>
              <w:spacing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33</w:t>
            </w:r>
          </w:p>
        </w:tc>
        <w:tc>
          <w:tcPr>
            <w:tcW w:w="9368" w:type="dxa"/>
          </w:tcPr>
          <w:p w14:paraId="2FD06277"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Domestic preference </w:t>
            </w:r>
            <w:r w:rsidRPr="0093396F">
              <w:rPr>
                <w:rFonts w:ascii="Times New Roman" w:eastAsia="Times New Roman" w:hAnsi="Times New Roman" w:cs="Times New Roman"/>
                <w:iCs/>
                <w:kern w:val="0"/>
                <w:lang w:val="en-GB"/>
                <w14:ligatures w14:val="none"/>
              </w:rPr>
              <w:t>N/A</w:t>
            </w:r>
          </w:p>
        </w:tc>
      </w:tr>
      <w:tr w:rsidR="005D23FF" w:rsidRPr="0093396F" w14:paraId="65EBF1A9" w14:textId="77777777" w:rsidTr="00F30DA9">
        <w:tblPrEx>
          <w:tblBorders>
            <w:insideH w:val="single" w:sz="8" w:space="0" w:color="000000"/>
          </w:tblBorders>
          <w:tblCellMar>
            <w:left w:w="103" w:type="dxa"/>
            <w:right w:w="103" w:type="dxa"/>
          </w:tblCellMar>
        </w:tblPrEx>
        <w:tc>
          <w:tcPr>
            <w:tcW w:w="1530" w:type="dxa"/>
          </w:tcPr>
          <w:p w14:paraId="032ED456"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34.3(a)</w:t>
            </w:r>
          </w:p>
        </w:tc>
        <w:tc>
          <w:tcPr>
            <w:tcW w:w="9368" w:type="dxa"/>
          </w:tcPr>
          <w:p w14:paraId="3694A369" w14:textId="77777777" w:rsidR="005D23FF" w:rsidRPr="0093396F" w:rsidRDefault="005D23FF" w:rsidP="0093396F">
            <w:pPr>
              <w:widowControl w:val="0"/>
              <w:spacing w:after="0" w:line="240" w:lineRule="auto"/>
              <w:ind w:left="-2" w:firstLine="2"/>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evaluation will be done for the entire tender.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bidders will be added to the bid price and the equivalent total cost of the bid so determined will be used for price comparison.</w:t>
            </w:r>
          </w:p>
          <w:p w14:paraId="7F4DC783" w14:textId="77777777" w:rsidR="005D23FF" w:rsidRPr="0093396F" w:rsidRDefault="005D23FF" w:rsidP="0093396F">
            <w:pPr>
              <w:widowControl w:val="0"/>
              <w:spacing w:before="240" w:after="0" w:line="240" w:lineRule="auto"/>
              <w:ind w:left="-2" w:firstLine="2"/>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kern w:val="0"/>
                <w14:ligatures w14:val="none"/>
              </w:rPr>
              <w:t>The evaluation committee shall base on their confidential budget relevant to the service to be provided and the lowest offer shall not be the only criteria to award the tender.</w:t>
            </w:r>
          </w:p>
        </w:tc>
      </w:tr>
      <w:tr w:rsidR="005D23FF" w:rsidRPr="0093396F" w14:paraId="2A78D0BF" w14:textId="77777777" w:rsidTr="00F30DA9">
        <w:tblPrEx>
          <w:tblBorders>
            <w:insideH w:val="single" w:sz="8" w:space="0" w:color="000000"/>
          </w:tblBorders>
          <w:tblCellMar>
            <w:left w:w="103" w:type="dxa"/>
            <w:right w:w="103" w:type="dxa"/>
          </w:tblCellMar>
        </w:tblPrEx>
        <w:tc>
          <w:tcPr>
            <w:tcW w:w="1530" w:type="dxa"/>
          </w:tcPr>
          <w:p w14:paraId="27A2D103"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p>
        </w:tc>
        <w:tc>
          <w:tcPr>
            <w:tcW w:w="9368" w:type="dxa"/>
          </w:tcPr>
          <w:p w14:paraId="2C393A28" w14:textId="77777777" w:rsidR="005D23FF" w:rsidRPr="0093396F" w:rsidRDefault="005D23FF" w:rsidP="0093396F">
            <w:pPr>
              <w:numPr>
                <w:ilvl w:val="0"/>
                <w:numId w:val="34"/>
              </w:numPr>
              <w:spacing w:after="0" w:line="240" w:lineRule="auto"/>
              <w:outlineLvl w:val="2"/>
              <w:rPr>
                <w:rFonts w:ascii="Times New Roman" w:eastAsiaTheme="majorEastAsia" w:hAnsi="Times New Roman" w:cs="Times New Roman"/>
                <w:b/>
                <w:color w:val="2F5496" w:themeColor="accent1" w:themeShade="BF"/>
                <w:kern w:val="0"/>
                <w:sz w:val="28"/>
                <w:lang w:val="en-GB"/>
                <w14:ligatures w14:val="none"/>
              </w:rPr>
            </w:pPr>
            <w:bookmarkStart w:id="842" w:name="_Toc505659534"/>
            <w:bookmarkStart w:id="843" w:name="_Toc506185682"/>
            <w:bookmarkStart w:id="844" w:name="_Toc171245683"/>
            <w:bookmarkStart w:id="845" w:name="_Toc175470073"/>
            <w:bookmarkStart w:id="846" w:name="_Toc175470356"/>
            <w:bookmarkStart w:id="847" w:name="_Toc175470822"/>
            <w:bookmarkStart w:id="848" w:name="_Toc529958065"/>
            <w:bookmarkStart w:id="849" w:name="_Toc56434117"/>
            <w:r w:rsidRPr="0093396F">
              <w:rPr>
                <w:rFonts w:ascii="Times New Roman" w:eastAsiaTheme="majorEastAsia" w:hAnsi="Times New Roman" w:cs="Times New Roman"/>
                <w:b/>
                <w:kern w:val="0"/>
                <w:sz w:val="28"/>
                <w:lang w:val="en-GB"/>
                <w14:ligatures w14:val="none"/>
              </w:rPr>
              <w:t>Award of Contract</w:t>
            </w:r>
            <w:bookmarkEnd w:id="842"/>
            <w:bookmarkEnd w:id="843"/>
            <w:bookmarkEnd w:id="844"/>
            <w:bookmarkEnd w:id="845"/>
            <w:bookmarkEnd w:id="846"/>
            <w:bookmarkEnd w:id="847"/>
            <w:bookmarkEnd w:id="848"/>
            <w:bookmarkEnd w:id="849"/>
          </w:p>
        </w:tc>
      </w:tr>
      <w:tr w:rsidR="005D23FF" w:rsidRPr="0093396F" w14:paraId="1CFDB6FB" w14:textId="77777777" w:rsidTr="00F30DA9">
        <w:tblPrEx>
          <w:tblBorders>
            <w:insideH w:val="single" w:sz="8" w:space="0" w:color="000000"/>
          </w:tblBorders>
          <w:tblCellMar>
            <w:left w:w="103" w:type="dxa"/>
            <w:right w:w="103" w:type="dxa"/>
          </w:tblCellMar>
        </w:tblPrEx>
        <w:trPr>
          <w:trHeight w:val="457"/>
        </w:trPr>
        <w:tc>
          <w:tcPr>
            <w:tcW w:w="1530" w:type="dxa"/>
          </w:tcPr>
          <w:p w14:paraId="77ECFC69" w14:textId="77777777" w:rsidR="005D23FF" w:rsidRPr="0093396F" w:rsidRDefault="005D23FF" w:rsidP="0093396F">
            <w:pPr>
              <w:spacing w:before="120" w:after="0" w:line="240" w:lineRule="auto"/>
              <w:rPr>
                <w:rFonts w:ascii="Times New Roman" w:eastAsia="Times New Roman" w:hAnsi="Times New Roman" w:cs="Times New Roman"/>
                <w:b/>
                <w:bCs/>
                <w:kern w:val="0"/>
                <w:sz w:val="28"/>
                <w:szCs w:val="28"/>
                <w:lang w:val="en-GB"/>
                <w14:ligatures w14:val="none"/>
              </w:rPr>
            </w:pPr>
            <w:r w:rsidRPr="0093396F">
              <w:rPr>
                <w:rFonts w:ascii="Times New Roman" w:eastAsia="Times New Roman" w:hAnsi="Times New Roman" w:cs="Times New Roman"/>
                <w:b/>
                <w:bCs/>
                <w:kern w:val="0"/>
                <w:sz w:val="28"/>
                <w:szCs w:val="28"/>
                <w:lang w:val="en-GB"/>
                <w14:ligatures w14:val="none"/>
              </w:rPr>
              <w:t>ITB 40</w:t>
            </w:r>
          </w:p>
        </w:tc>
        <w:tc>
          <w:tcPr>
            <w:tcW w:w="9368" w:type="dxa"/>
          </w:tcPr>
          <w:p w14:paraId="599C3DDB" w14:textId="77777777" w:rsidR="005D23FF" w:rsidRPr="0093396F" w:rsidRDefault="005D23FF" w:rsidP="0093396F">
            <w:pPr>
              <w:tabs>
                <w:tab w:val="right" w:pos="7254"/>
              </w:tabs>
              <w:spacing w:after="0" w:line="240" w:lineRule="auto"/>
              <w:rPr>
                <w:rFonts w:ascii="Times New Roman" w:eastAsia="Times New Roman" w:hAnsi="Times New Roman" w:cs="Times New Roman"/>
                <w:i/>
                <w:iCs/>
                <w:kern w:val="0"/>
                <w:lang w:val="en-GB"/>
                <w14:ligatures w14:val="none"/>
              </w:rPr>
            </w:pPr>
            <w:r w:rsidRPr="0093396F">
              <w:rPr>
                <w:rFonts w:ascii="Times New Roman" w:eastAsia="Times New Roman" w:hAnsi="Times New Roman" w:cs="Times New Roman"/>
                <w:kern w:val="0"/>
                <w:lang w:val="en-GB"/>
                <w14:ligatures w14:val="none"/>
              </w:rPr>
              <w:t>The maximum percentage by which an addendum to the contract may be done is 10</w:t>
            </w:r>
            <w:r w:rsidRPr="0093396F">
              <w:rPr>
                <w:rFonts w:ascii="Times New Roman" w:eastAsia="Times New Roman" w:hAnsi="Times New Roman" w:cs="Times New Roman"/>
                <w:i/>
                <w:iCs/>
                <w:kern w:val="0"/>
                <w:lang w:val="en-GB"/>
                <w14:ligatures w14:val="none"/>
              </w:rPr>
              <w:t>%</w:t>
            </w:r>
          </w:p>
          <w:p w14:paraId="59FDE22F" w14:textId="77777777" w:rsidR="005D23FF" w:rsidRPr="0093396F" w:rsidRDefault="005D23FF" w:rsidP="0093396F">
            <w:pPr>
              <w:tabs>
                <w:tab w:val="right" w:pos="7254"/>
              </w:tabs>
              <w:spacing w:after="0" w:line="240" w:lineRule="auto"/>
              <w:rPr>
                <w:rFonts w:ascii="Times New Roman" w:eastAsia="Times New Roman" w:hAnsi="Times New Roman" w:cs="Times New Roman"/>
                <w:i/>
                <w:iCs/>
                <w:kern w:val="0"/>
                <w:lang w:val="en-GB"/>
                <w14:ligatures w14:val="none"/>
              </w:rPr>
            </w:pPr>
          </w:p>
          <w:p w14:paraId="7BDB06ED" w14:textId="77777777" w:rsidR="005D23FF" w:rsidRPr="0093396F" w:rsidRDefault="005D23FF" w:rsidP="0093396F">
            <w:pPr>
              <w:tabs>
                <w:tab w:val="right" w:pos="7254"/>
              </w:tabs>
              <w:spacing w:after="0" w:line="240" w:lineRule="auto"/>
              <w:rPr>
                <w:rFonts w:ascii="Times New Roman" w:eastAsia="Times New Roman" w:hAnsi="Times New Roman" w:cs="Times New Roman"/>
                <w:iCs/>
                <w:kern w:val="0"/>
                <w:lang w:val="en-GB"/>
                <w14:ligatures w14:val="none"/>
              </w:rPr>
            </w:pPr>
            <w:r w:rsidRPr="0093396F">
              <w:rPr>
                <w:rFonts w:ascii="Times New Roman" w:eastAsia="Times New Roman" w:hAnsi="Times New Roman" w:cs="Times New Roman"/>
                <w:iCs/>
                <w:kern w:val="0"/>
                <w:lang w:val="en-GB"/>
                <w14:ligatures w14:val="none"/>
              </w:rPr>
              <w:t xml:space="preserve">This tender intends to select service provider who shall sign a framework agreement of one year (which may be renewable twice upon satisfactory performance of the contract) </w:t>
            </w:r>
          </w:p>
          <w:p w14:paraId="1CA5BAD8" w14:textId="77777777" w:rsidR="005D23FF" w:rsidRPr="0093396F" w:rsidRDefault="005D23FF" w:rsidP="0093396F">
            <w:pPr>
              <w:tabs>
                <w:tab w:val="right" w:pos="7254"/>
              </w:tabs>
              <w:spacing w:after="0" w:line="240" w:lineRule="auto"/>
              <w:rPr>
                <w:rFonts w:ascii="Times New Roman" w:eastAsia="Times New Roman" w:hAnsi="Times New Roman" w:cs="Times New Roman"/>
                <w:kern w:val="0"/>
                <w:lang w:val="en-GB"/>
                <w14:ligatures w14:val="none"/>
              </w:rPr>
            </w:pPr>
          </w:p>
        </w:tc>
      </w:tr>
    </w:tbl>
    <w:p w14:paraId="4C616BBD" w14:textId="77777777" w:rsidR="005D23FF" w:rsidRPr="0093396F" w:rsidRDefault="005D23FF" w:rsidP="0093396F">
      <w:pPr>
        <w:tabs>
          <w:tab w:val="left" w:pos="1665"/>
        </w:tabs>
        <w:spacing w:after="0" w:line="240" w:lineRule="auto"/>
        <w:ind w:left="1800"/>
        <w:rPr>
          <w:rFonts w:ascii="Times New Roman" w:eastAsia="Times New Roman" w:hAnsi="Times New Roman" w:cs="Times New Roman"/>
          <w:b/>
          <w:kern w:val="0"/>
          <w14:ligatures w14:val="none"/>
        </w:rPr>
      </w:pPr>
    </w:p>
    <w:p w14:paraId="506F001C" w14:textId="77777777" w:rsidR="005D23FF" w:rsidRPr="0093396F" w:rsidRDefault="005D23FF" w:rsidP="0093396F">
      <w:pPr>
        <w:tabs>
          <w:tab w:val="left" w:pos="1665"/>
        </w:tabs>
        <w:spacing w:after="0" w:line="240" w:lineRule="auto"/>
        <w:rPr>
          <w:rFonts w:ascii="Times New Roman" w:eastAsia="Times New Roman" w:hAnsi="Times New Roman" w:cs="Times New Roman"/>
          <w:b/>
          <w:kern w:val="0"/>
          <w14:ligatures w14:val="none"/>
        </w:rPr>
      </w:pPr>
    </w:p>
    <w:p w14:paraId="4D6412D4" w14:textId="77777777" w:rsidR="005D23FF" w:rsidRPr="0093396F" w:rsidRDefault="005D23FF" w:rsidP="0093396F">
      <w:pPr>
        <w:tabs>
          <w:tab w:val="left" w:pos="1665"/>
        </w:tabs>
        <w:spacing w:after="0" w:line="240" w:lineRule="auto"/>
        <w:rPr>
          <w:rFonts w:ascii="Times New Roman" w:eastAsia="Times New Roman" w:hAnsi="Times New Roman" w:cs="Times New Roman"/>
          <w:b/>
          <w:kern w:val="0"/>
          <w14:ligatures w14:val="none"/>
        </w:rPr>
      </w:pPr>
    </w:p>
    <w:p w14:paraId="133334FF" w14:textId="77777777" w:rsidR="005D23FF" w:rsidRPr="0093396F" w:rsidRDefault="005D23FF" w:rsidP="0093396F">
      <w:pPr>
        <w:tabs>
          <w:tab w:val="left" w:pos="1665"/>
        </w:tabs>
        <w:spacing w:after="0" w:line="240" w:lineRule="auto"/>
        <w:rPr>
          <w:rFonts w:ascii="Times New Roman" w:eastAsia="Times New Roman" w:hAnsi="Times New Roman" w:cs="Times New Roman"/>
          <w:b/>
          <w:kern w:val="0"/>
          <w14:ligatures w14:val="none"/>
        </w:rPr>
      </w:pPr>
    </w:p>
    <w:p w14:paraId="2E84D648" w14:textId="77777777" w:rsidR="005D23FF" w:rsidRPr="0093396F" w:rsidRDefault="005D23FF" w:rsidP="0093396F">
      <w:pPr>
        <w:tabs>
          <w:tab w:val="left" w:pos="1665"/>
        </w:tabs>
        <w:spacing w:after="0" w:line="240" w:lineRule="auto"/>
        <w:rPr>
          <w:rFonts w:ascii="Times New Roman" w:eastAsia="Times New Roman" w:hAnsi="Times New Roman" w:cs="Times New Roman"/>
          <w:b/>
          <w:kern w:val="0"/>
          <w14:ligatures w14:val="none"/>
        </w:rPr>
      </w:pPr>
    </w:p>
    <w:p w14:paraId="391D521C" w14:textId="77777777" w:rsidR="005D23FF" w:rsidRPr="0093396F" w:rsidRDefault="005D23FF" w:rsidP="0093396F">
      <w:pPr>
        <w:tabs>
          <w:tab w:val="left" w:pos="1665"/>
        </w:tabs>
        <w:spacing w:after="0" w:line="240" w:lineRule="auto"/>
        <w:rPr>
          <w:rFonts w:ascii="Times New Roman" w:eastAsia="Times New Roman" w:hAnsi="Times New Roman" w:cs="Times New Roman"/>
          <w:b/>
          <w:kern w:val="0"/>
          <w14:ligatures w14:val="none"/>
        </w:rPr>
      </w:pPr>
    </w:p>
    <w:p w14:paraId="34E3E0BA" w14:textId="77777777" w:rsidR="005D23FF" w:rsidRPr="0093396F" w:rsidRDefault="005D23FF" w:rsidP="0093396F">
      <w:pPr>
        <w:spacing w:after="0" w:line="240" w:lineRule="auto"/>
        <w:rPr>
          <w:rFonts w:ascii="Times New Roman" w:eastAsia="Times New Roman" w:hAnsi="Times New Roman" w:cs="Times New Roman"/>
          <w:kern w:val="0"/>
          <w14:ligatures w14:val="none"/>
        </w:rPr>
      </w:pPr>
    </w:p>
    <w:p w14:paraId="25311045" w14:textId="77777777" w:rsidR="005D23FF" w:rsidRPr="0093396F" w:rsidRDefault="005D23FF" w:rsidP="0093396F">
      <w:pPr>
        <w:keepNext/>
        <w:keepLines/>
        <w:spacing w:before="160" w:after="80" w:line="240" w:lineRule="auto"/>
        <w:outlineLvl w:val="1"/>
        <w:rPr>
          <w:rFonts w:ascii="Times New Roman" w:eastAsiaTheme="majorEastAsia" w:hAnsi="Times New Roman" w:cs="Times New Roman"/>
          <w:kern w:val="0"/>
          <w:sz w:val="32"/>
          <w:szCs w:val="32"/>
          <w:lang w:val="en-GB"/>
          <w14:ligatures w14:val="none"/>
        </w:rPr>
      </w:pPr>
      <w:bookmarkStart w:id="850" w:name="_Toc175470074"/>
      <w:bookmarkStart w:id="851" w:name="_Toc175470357"/>
      <w:bookmarkStart w:id="852" w:name="_Toc175470823"/>
      <w:bookmarkStart w:id="853" w:name="_Toc220819521"/>
      <w:bookmarkStart w:id="854" w:name="_Toc221328016"/>
      <w:bookmarkStart w:id="855" w:name="_Toc378171147"/>
      <w:bookmarkStart w:id="856" w:name="_Toc529958066"/>
      <w:bookmarkStart w:id="857" w:name="_Toc56434118"/>
      <w:r w:rsidRPr="0093396F">
        <w:rPr>
          <w:rFonts w:ascii="Times New Roman" w:eastAsiaTheme="majorEastAsia" w:hAnsi="Times New Roman" w:cs="Times New Roman"/>
          <w:kern w:val="0"/>
          <w:sz w:val="32"/>
          <w:szCs w:val="32"/>
          <w:lang w:val="en-GB"/>
          <w14:ligatures w14:val="none"/>
        </w:rPr>
        <w:t>Section III.  Evaluation and Qualification Criteria</w:t>
      </w:r>
      <w:bookmarkEnd w:id="850"/>
      <w:bookmarkEnd w:id="851"/>
      <w:bookmarkEnd w:id="852"/>
      <w:bookmarkEnd w:id="853"/>
      <w:bookmarkEnd w:id="854"/>
      <w:bookmarkEnd w:id="855"/>
      <w:bookmarkEnd w:id="856"/>
      <w:bookmarkEnd w:id="857"/>
    </w:p>
    <w:p w14:paraId="6649F298"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p w14:paraId="3DEC8EA8" w14:textId="77777777" w:rsidR="005D23FF" w:rsidRPr="0093396F" w:rsidRDefault="005D23FF" w:rsidP="0093396F">
      <w:pPr>
        <w:spacing w:after="0" w:line="240" w:lineRule="auto"/>
        <w:rPr>
          <w:rFonts w:ascii="Times New Roman" w:eastAsia="Times New Roman" w:hAnsi="Times New Roman" w:cs="Times New Roman"/>
          <w:iCs/>
          <w:kern w:val="0"/>
          <w:lang w:val="en-GB"/>
          <w14:ligatures w14:val="none"/>
        </w:rPr>
      </w:pPr>
      <w:bookmarkStart w:id="858" w:name="_Toc487942150"/>
      <w:r w:rsidRPr="0093396F">
        <w:rPr>
          <w:rFonts w:ascii="Times New Roman" w:eastAsia="Times New Roman" w:hAnsi="Times New Roman" w:cs="Times New Roman"/>
          <w:iCs/>
          <w:kern w:val="0"/>
          <w:lang w:val="en-GB"/>
          <w14:ligatures w14:val="none"/>
        </w:rPr>
        <w:t>This Section complements the Instructions to Bidders. It contains the criteria that the Procuring Entity may use to evaluate a bid and determine whether a Bidder has the required qualifications. No other criteria shall be used.</w:t>
      </w:r>
      <w:bookmarkEnd w:id="858"/>
      <w:r w:rsidRPr="0093396F">
        <w:rPr>
          <w:rFonts w:ascii="Times New Roman" w:eastAsia="Times New Roman" w:hAnsi="Times New Roman" w:cs="Times New Roman"/>
          <w:iCs/>
          <w:kern w:val="0"/>
          <w:lang w:val="en-GB"/>
          <w14:ligatures w14:val="none"/>
        </w:rPr>
        <w:t xml:space="preserve"> </w:t>
      </w:r>
    </w:p>
    <w:p w14:paraId="372989EA" w14:textId="77777777" w:rsidR="005D23FF" w:rsidRPr="0093396F" w:rsidRDefault="005D23FF" w:rsidP="0093396F">
      <w:pPr>
        <w:spacing w:after="0" w:line="240" w:lineRule="auto"/>
        <w:rPr>
          <w:rFonts w:ascii="Times New Roman" w:eastAsia="Times New Roman" w:hAnsi="Times New Roman" w:cs="Times New Roman"/>
          <w:iCs/>
          <w:kern w:val="0"/>
          <w:lang w:val="en-GB"/>
          <w14:ligatures w14:val="none"/>
        </w:rPr>
      </w:pPr>
    </w:p>
    <w:p w14:paraId="4F9CA967" w14:textId="77777777" w:rsidR="005D23FF" w:rsidRPr="0093396F" w:rsidRDefault="005D23FF" w:rsidP="0093396F">
      <w:pPr>
        <w:spacing w:after="0" w:line="360" w:lineRule="auto"/>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b/>
          <w:kern w:val="0"/>
          <w:lang w:val="en-GB"/>
          <w14:ligatures w14:val="none"/>
        </w:rPr>
        <w:t>EVALUATION OF BIDS</w:t>
      </w:r>
    </w:p>
    <w:p w14:paraId="481BB4A0" w14:textId="77777777" w:rsidR="005D23FF" w:rsidRPr="0093396F" w:rsidRDefault="005D23FF" w:rsidP="0093396F">
      <w:pPr>
        <w:spacing w:after="0" w:line="360" w:lineRule="auto"/>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b/>
          <w:kern w:val="0"/>
          <w:lang w:val="en-GB"/>
          <w14:ligatures w14:val="none"/>
        </w:rPr>
        <w:t>1. Clarification of Bids</w:t>
      </w:r>
    </w:p>
    <w:p w14:paraId="69ED40A7"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To assist in the examination, evaluation and comparison of bids, NGALI HOLDINGS reserves the right to ask any Bidder to provide clarifications related to its bid. Requests for clarification will be done in writing and so shall the response be. No change in the prices or substance of the Bid shall be sought, offered, or permitted, except to confirm the correction of arithmetic errors discovered by Tender Committee of NGALI HOLDINGS in the Evaluation of the bids.</w:t>
      </w:r>
    </w:p>
    <w:p w14:paraId="4DD64166" w14:textId="77777777" w:rsidR="005D23FF" w:rsidRPr="0093396F" w:rsidRDefault="005D23FF" w:rsidP="0093396F">
      <w:pPr>
        <w:spacing w:after="0" w:line="360" w:lineRule="auto"/>
        <w:rPr>
          <w:rFonts w:ascii="Times New Roman" w:eastAsia="Times New Roman" w:hAnsi="Times New Roman" w:cs="Times New Roman"/>
          <w:b/>
          <w:kern w:val="0"/>
          <w:lang w:val="en-GB"/>
          <w14:ligatures w14:val="none"/>
        </w:rPr>
      </w:pPr>
      <w:r w:rsidRPr="0093396F">
        <w:rPr>
          <w:rFonts w:ascii="Times New Roman" w:eastAsia="Times New Roman" w:hAnsi="Times New Roman" w:cs="Times New Roman"/>
          <w:b/>
          <w:kern w:val="0"/>
          <w:lang w:val="en-GB"/>
          <w14:ligatures w14:val="none"/>
        </w:rPr>
        <w:t>2. Preliminary or Administrative Evaluation</w:t>
      </w:r>
    </w:p>
    <w:p w14:paraId="2F97D420"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Tender Committee (TC) shall examine Bids to determine whether the latter are complete, or whether they conform to the documents required in the tender document, and whether they are acceptable.</w:t>
      </w:r>
    </w:p>
    <w:p w14:paraId="6EB1A2F1"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There will also be verification of whether bids submitted substantially respond to requirements under ITB 11.1. Absence or the non - conformity of any of the said documents </w:t>
      </w:r>
      <w:r w:rsidRPr="0093396F">
        <w:rPr>
          <w:rFonts w:ascii="Times New Roman" w:eastAsia="Times New Roman" w:hAnsi="Times New Roman" w:cs="Times New Roman"/>
          <w:b/>
          <w:kern w:val="0"/>
          <w:lang w:val="en-GB"/>
          <w14:ligatures w14:val="none"/>
        </w:rPr>
        <w:t>MUST</w:t>
      </w:r>
      <w:r w:rsidRPr="0093396F">
        <w:rPr>
          <w:rFonts w:ascii="Times New Roman" w:eastAsia="Times New Roman" w:hAnsi="Times New Roman" w:cs="Times New Roman"/>
          <w:kern w:val="0"/>
          <w:lang w:val="en-GB"/>
          <w14:ligatures w14:val="none"/>
        </w:rPr>
        <w:t xml:space="preserve"> lead to the automatic rejection of the Bid. </w:t>
      </w:r>
    </w:p>
    <w:p w14:paraId="2FC4F728"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Bids proved to be non-conforming, or those found to be incomplete shall be eliminated for being non-conforming administratively and shall not be passed further on to the technical evaluation stage.</w:t>
      </w:r>
    </w:p>
    <w:p w14:paraId="324A79E5"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p>
    <w:p w14:paraId="6E332127"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b/>
          <w:kern w:val="0"/>
          <w:lang w:val="en-GB"/>
          <w14:ligatures w14:val="none"/>
        </w:rPr>
        <w:t>3. Technical Evaluation of offers</w:t>
      </w:r>
    </w:p>
    <w:p w14:paraId="3A8BC2A4"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Technical evaluation of bids will be based upon the all the technical specifications provided.  The bids that are not technically conforming will not pass to the financial evaluation stage.</w:t>
      </w:r>
    </w:p>
    <w:p w14:paraId="1EB6CF98"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b/>
          <w:kern w:val="0"/>
          <w:lang w:val="en-GB"/>
          <w14:ligatures w14:val="none"/>
        </w:rPr>
        <w:t>4. Financial Evaluation of offers</w:t>
      </w:r>
    </w:p>
    <w:p w14:paraId="6646AEAB"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Financial evaluation shall be done by total estimated price of every bid that conforms to technical requirements of the tender.  The bid that technically qualified with the lowest price will be awarded the tender.</w:t>
      </w:r>
    </w:p>
    <w:p w14:paraId="40A7B5A8"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p>
    <w:p w14:paraId="7CF0B835"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b/>
          <w:kern w:val="0"/>
          <w:lang w:val="en-GB"/>
          <w14:ligatures w14:val="none"/>
        </w:rPr>
        <w:t>5. Confidentiality of Procedures</w:t>
      </w:r>
    </w:p>
    <w:p w14:paraId="39D7C2B7"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Information relating to the examination, evaluation and comparison of bids and recommendations concerning awards shall not be disclosed to bidders or other persons not officially concerned with the process until the contract award is published, except relevant information at the end of the technical evaluation and during opening of financial offers. Any effort by any bidder to influence the ITC of NGALI HOLDINGS during the examination of bids or the decision of awarding the contract shall lead to the rejection of its bid.</w:t>
      </w:r>
    </w:p>
    <w:p w14:paraId="2555AAE4"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6.</w:t>
      </w:r>
      <w:r w:rsidRPr="0093396F">
        <w:rPr>
          <w:rFonts w:ascii="Times New Roman" w:eastAsia="Times New Roman" w:hAnsi="Times New Roman" w:cs="Times New Roman"/>
          <w:kern w:val="0"/>
          <w:szCs w:val="20"/>
          <w:lang w:val="en-GB"/>
          <w14:ligatures w14:val="none"/>
        </w:rPr>
        <w:t xml:space="preserve"> </w:t>
      </w:r>
      <w:r w:rsidRPr="0093396F">
        <w:rPr>
          <w:rFonts w:ascii="Times New Roman" w:eastAsia="Times New Roman" w:hAnsi="Times New Roman" w:cs="Times New Roman"/>
          <w:b/>
          <w:bCs/>
          <w:kern w:val="0"/>
          <w:lang w:val="en-GB"/>
          <w14:ligatures w14:val="none"/>
        </w:rPr>
        <w:t>Proposal will be evaluated based on the following criteria:</w:t>
      </w:r>
    </w:p>
    <w:p w14:paraId="6289C072"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t>
      </w:r>
      <w:r w:rsidRPr="0093396F">
        <w:rPr>
          <w:rFonts w:ascii="Times New Roman" w:eastAsia="Times New Roman" w:hAnsi="Times New Roman" w:cs="Times New Roman"/>
          <w:kern w:val="0"/>
          <w:lang w:val="en-GB"/>
          <w14:ligatures w14:val="none"/>
        </w:rPr>
        <w:tab/>
        <w:t>Experience in providing Medical Insurance Service</w:t>
      </w:r>
    </w:p>
    <w:p w14:paraId="59A8CA87"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t>
      </w:r>
      <w:r w:rsidRPr="0093396F">
        <w:rPr>
          <w:rFonts w:ascii="Times New Roman" w:eastAsia="Times New Roman" w:hAnsi="Times New Roman" w:cs="Times New Roman"/>
          <w:kern w:val="0"/>
          <w:lang w:val="en-GB"/>
          <w14:ligatures w14:val="none"/>
        </w:rPr>
        <w:tab/>
        <w:t>Compliance with local regulations and standards</w:t>
      </w:r>
    </w:p>
    <w:p w14:paraId="3B6E7336"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t>
      </w:r>
      <w:r w:rsidRPr="0093396F">
        <w:rPr>
          <w:rFonts w:ascii="Times New Roman" w:eastAsia="Times New Roman" w:hAnsi="Times New Roman" w:cs="Times New Roman"/>
          <w:kern w:val="0"/>
          <w:lang w:val="en-GB"/>
          <w14:ligatures w14:val="none"/>
        </w:rPr>
        <w:tab/>
        <w:t>Comprehensive local and international coverage to meet diverse client needs.</w:t>
      </w:r>
    </w:p>
    <w:p w14:paraId="1746B41D"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t>
      </w:r>
      <w:r w:rsidRPr="0093396F">
        <w:rPr>
          <w:rFonts w:ascii="Times New Roman" w:eastAsia="Times New Roman" w:hAnsi="Times New Roman" w:cs="Times New Roman"/>
          <w:kern w:val="0"/>
          <w:lang w:val="en-GB"/>
          <w14:ligatures w14:val="none"/>
        </w:rPr>
        <w:tab/>
        <w:t>Accessible and readily available customer support teams across various hospital networks, ensuring timely assistance and service delivery</w:t>
      </w:r>
    </w:p>
    <w:p w14:paraId="0E7879AE"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b/>
          <w:kern w:val="0"/>
          <w:lang w:val="en-GB"/>
          <w14:ligatures w14:val="none"/>
        </w:rPr>
        <w:t>7. Award of Contract</w:t>
      </w:r>
    </w:p>
    <w:p w14:paraId="3EE0C414" w14:textId="77777777" w:rsidR="005D23FF" w:rsidRPr="0093396F" w:rsidRDefault="005D23FF" w:rsidP="0093396F">
      <w:pPr>
        <w:tabs>
          <w:tab w:val="left" w:pos="1440"/>
          <w:tab w:val="left" w:pos="2400"/>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tender will be awarded to the bidder that will comply with administrative conformity evaluation criteria, and technically qualified to carry out the services and offering the lowest financial offer. </w:t>
      </w:r>
    </w:p>
    <w:p w14:paraId="4FCF1220"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The contract shall be awarded to one bidder who meet all the required conditions. The second bidder will be invited when the first bidder is not available, with official communication.  </w:t>
      </w:r>
    </w:p>
    <w:p w14:paraId="55F72DD1"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NGALI HOLDINGS reserves the right to accept or reject any bid, and to annul the bidding process and reject all bids at any time prior to entering into contract with a successful bidder, without thereby incurring any liability to Bidders.</w:t>
      </w:r>
    </w:p>
    <w:p w14:paraId="06A57CC0"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No bidder shall lodge any claim whatsoever for the rejection of its bid or cancellation of the tender.</w:t>
      </w:r>
    </w:p>
    <w:p w14:paraId="15AF92B7"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NGALI HOLDINGS shall issue a provisional notification to successful bidders and allow unsuccessful bidders to lodge their protests against the award within 3 days. In case of no substantive complaints at the end of the three days necessitating delay of contracting, NGALI HOLDINGS will issue a definitive notification.   Until a formal Contract is prepared and signed, any notification of award SHALL NOT constitute a binding Contract.</w:t>
      </w:r>
    </w:p>
    <w:p w14:paraId="0B9C3C78" w14:textId="77777777" w:rsidR="005D23FF" w:rsidRPr="0093396F" w:rsidRDefault="005D23FF" w:rsidP="0093396F">
      <w:pPr>
        <w:spacing w:after="0" w:line="36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Failure of the successful Bidder to sign the Contract shall constitute sufficient grounds for the cancellation of the award and give the contract to the second successful bidder. </w:t>
      </w:r>
    </w:p>
    <w:p w14:paraId="03C86DBC"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p w14:paraId="3B268A3B"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tbl>
      <w:tblPr>
        <w:tblW w:w="0" w:type="auto"/>
        <w:tblLayout w:type="fixed"/>
        <w:tblLook w:val="0000" w:firstRow="0" w:lastRow="0" w:firstColumn="0" w:lastColumn="0" w:noHBand="0" w:noVBand="0"/>
      </w:tblPr>
      <w:tblGrid>
        <w:gridCol w:w="9198"/>
      </w:tblGrid>
      <w:tr w:rsidR="005D23FF" w:rsidRPr="0093396F" w14:paraId="0603EEDD" w14:textId="77777777" w:rsidTr="00F30DA9">
        <w:trPr>
          <w:trHeight w:val="1100"/>
        </w:trPr>
        <w:tc>
          <w:tcPr>
            <w:tcW w:w="9198" w:type="dxa"/>
            <w:vAlign w:val="center"/>
          </w:tcPr>
          <w:p w14:paraId="5091D778" w14:textId="77777777" w:rsidR="005D23FF" w:rsidRPr="0093396F" w:rsidRDefault="005D23FF" w:rsidP="0093396F">
            <w:pPr>
              <w:keepNext/>
              <w:keepLines/>
              <w:spacing w:before="160" w:after="80" w:line="240" w:lineRule="auto"/>
              <w:outlineLvl w:val="1"/>
              <w:rPr>
                <w:rFonts w:ascii="Times New Roman" w:eastAsiaTheme="majorEastAsia" w:hAnsi="Times New Roman" w:cs="Times New Roman"/>
                <w:kern w:val="0"/>
                <w:sz w:val="32"/>
                <w:szCs w:val="32"/>
                <w:lang w:val="en-GB"/>
                <w14:ligatures w14:val="none"/>
              </w:rPr>
            </w:pPr>
            <w:bookmarkStart w:id="859" w:name="_Toc438266927"/>
            <w:bookmarkStart w:id="860" w:name="_Toc438267901"/>
            <w:bookmarkStart w:id="861" w:name="_Toc438366667"/>
            <w:bookmarkStart w:id="862" w:name="_Toc438954445"/>
            <w:bookmarkStart w:id="863" w:name="_Toc175470832"/>
            <w:bookmarkStart w:id="864" w:name="_Toc220819526"/>
            <w:bookmarkStart w:id="865" w:name="_Toc221328021"/>
            <w:bookmarkStart w:id="866" w:name="_Toc378171152"/>
            <w:bookmarkStart w:id="867" w:name="_Toc529958067"/>
            <w:bookmarkStart w:id="868" w:name="_Toc56434119"/>
            <w:r w:rsidRPr="0093396F">
              <w:rPr>
                <w:rFonts w:ascii="Times New Roman" w:eastAsiaTheme="majorEastAsia" w:hAnsi="Times New Roman" w:cs="Times New Roman"/>
                <w:kern w:val="0"/>
                <w:sz w:val="32"/>
                <w:szCs w:val="32"/>
                <w:lang w:val="en-GB"/>
                <w14:ligatures w14:val="none"/>
              </w:rPr>
              <w:t>Section IV.  Bidding Forms</w:t>
            </w:r>
            <w:bookmarkEnd w:id="859"/>
            <w:bookmarkEnd w:id="860"/>
            <w:bookmarkEnd w:id="861"/>
            <w:bookmarkEnd w:id="862"/>
            <w:bookmarkEnd w:id="863"/>
            <w:bookmarkEnd w:id="864"/>
            <w:bookmarkEnd w:id="865"/>
            <w:bookmarkEnd w:id="866"/>
            <w:bookmarkEnd w:id="867"/>
            <w:bookmarkEnd w:id="868"/>
          </w:p>
        </w:tc>
      </w:tr>
    </w:tbl>
    <w:p w14:paraId="5FEF46B6" w14:textId="77777777" w:rsidR="005D23FF" w:rsidRPr="0093396F" w:rsidRDefault="005D23FF" w:rsidP="0093396F">
      <w:pPr>
        <w:keepNext/>
        <w:keepLines/>
        <w:spacing w:before="80" w:after="40" w:line="240" w:lineRule="auto"/>
        <w:outlineLvl w:val="4"/>
        <w:rPr>
          <w:rFonts w:ascii="Times New Roman" w:eastAsiaTheme="majorEastAsia" w:hAnsi="Times New Roman" w:cs="Times New Roman"/>
          <w:kern w:val="0"/>
          <w:sz w:val="22"/>
          <w:szCs w:val="22"/>
          <w:lang w:val="en-GB"/>
          <w14:ligatures w14:val="none"/>
        </w:rPr>
      </w:pPr>
      <w:bookmarkStart w:id="869" w:name="_Toc175470833"/>
      <w:bookmarkStart w:id="870" w:name="_Toc220819527"/>
      <w:bookmarkStart w:id="871" w:name="_Toc221328022"/>
      <w:bookmarkStart w:id="872" w:name="_Toc378171153"/>
      <w:r w:rsidRPr="0093396F">
        <w:rPr>
          <w:rFonts w:ascii="Times New Roman" w:eastAsiaTheme="majorEastAsia" w:hAnsi="Times New Roman" w:cs="Times New Roman"/>
          <w:kern w:val="0"/>
          <w:sz w:val="22"/>
          <w:szCs w:val="22"/>
          <w:lang w:val="en-GB"/>
          <w14:ligatures w14:val="none"/>
        </w:rPr>
        <w:t>Bidder Information Form</w:t>
      </w:r>
      <w:bookmarkEnd w:id="869"/>
      <w:bookmarkEnd w:id="870"/>
      <w:bookmarkEnd w:id="871"/>
      <w:bookmarkEnd w:id="872"/>
    </w:p>
    <w:p w14:paraId="79789752" w14:textId="77777777" w:rsidR="005D23FF" w:rsidRPr="0093396F" w:rsidRDefault="005D23FF" w:rsidP="0093396F">
      <w:pPr>
        <w:spacing w:after="0" w:line="240" w:lineRule="auto"/>
        <w:rPr>
          <w:rFonts w:ascii="Times New Roman" w:eastAsia="Times New Roman" w:hAnsi="Times New Roman" w:cs="Times New Roman"/>
          <w:b/>
          <w:kern w:val="0"/>
          <w:sz w:val="22"/>
          <w:szCs w:val="22"/>
          <w:lang w:val="en-GB"/>
          <w14:ligatures w14:val="none"/>
        </w:rPr>
      </w:pPr>
    </w:p>
    <w:p w14:paraId="22521183" w14:textId="77777777" w:rsidR="005D23FF" w:rsidRPr="0093396F" w:rsidRDefault="005D23FF" w:rsidP="0093396F">
      <w:pPr>
        <w:spacing w:after="240" w:line="240" w:lineRule="auto"/>
        <w:rPr>
          <w:rFonts w:ascii="Times New Roman" w:eastAsia="Times New Roman" w:hAnsi="Times New Roman" w:cs="Times New Roman"/>
          <w:i/>
          <w:iCs/>
          <w:kern w:val="0"/>
          <w:sz w:val="22"/>
          <w:szCs w:val="22"/>
          <w:lang w:val="en-GB"/>
          <w14:ligatures w14:val="none"/>
        </w:rPr>
      </w:pPr>
      <w:r w:rsidRPr="0093396F">
        <w:rPr>
          <w:rFonts w:ascii="Times New Roman" w:eastAsia="Times New Roman" w:hAnsi="Times New Roman" w:cs="Times New Roman"/>
          <w:i/>
          <w:iCs/>
          <w:kern w:val="0"/>
          <w:sz w:val="22"/>
          <w:szCs w:val="22"/>
          <w:lang w:val="en-GB"/>
          <w14:ligatures w14:val="none"/>
        </w:rPr>
        <w:t>[The Bidder shall fill in this Form in accordance with the instructions indicated below. No alterations to its format shall be permitted and no substitutions shall be accepted.]</w:t>
      </w:r>
    </w:p>
    <w:p w14:paraId="417697A5" w14:textId="77777777" w:rsidR="005D23FF" w:rsidRPr="0093396F" w:rsidRDefault="005D23FF" w:rsidP="0093396F">
      <w:pPr>
        <w:spacing w:after="0" w:line="240" w:lineRule="auto"/>
        <w:ind w:left="720" w:hanging="720"/>
        <w:rPr>
          <w:rFonts w:ascii="Times New Roman" w:eastAsia="Times New Roman" w:hAnsi="Times New Roman" w:cs="Times New Roman"/>
          <w:kern w:val="0"/>
          <w:sz w:val="22"/>
          <w:szCs w:val="22"/>
          <w:lang w:val="en-GB"/>
          <w14:ligatures w14:val="none"/>
        </w:rPr>
      </w:pPr>
      <w:r w:rsidRPr="0093396F">
        <w:rPr>
          <w:rFonts w:ascii="Times New Roman" w:eastAsia="Times New Roman" w:hAnsi="Times New Roman" w:cs="Times New Roman"/>
          <w:kern w:val="0"/>
          <w:sz w:val="22"/>
          <w:szCs w:val="22"/>
          <w:lang w:val="en-GB"/>
          <w14:ligatures w14:val="none"/>
        </w:rPr>
        <w:t xml:space="preserve">Date: </w:t>
      </w:r>
      <w:r w:rsidRPr="0093396F">
        <w:rPr>
          <w:rFonts w:ascii="Times New Roman" w:eastAsia="Times New Roman" w:hAnsi="Times New Roman" w:cs="Times New Roman"/>
          <w:i/>
          <w:kern w:val="0"/>
          <w:sz w:val="22"/>
          <w:szCs w:val="22"/>
          <w:lang w:val="en-GB"/>
          <w14:ligatures w14:val="none"/>
        </w:rPr>
        <w:t>[insert date (as day, month and year) of Bid Submission</w:t>
      </w:r>
      <w:r w:rsidRPr="0093396F">
        <w:rPr>
          <w:rFonts w:ascii="Times New Roman" w:eastAsia="Times New Roman" w:hAnsi="Times New Roman" w:cs="Times New Roman"/>
          <w:kern w:val="0"/>
          <w:sz w:val="22"/>
          <w:szCs w:val="22"/>
          <w:lang w:val="en-GB"/>
          <w14:ligatures w14:val="none"/>
        </w:rPr>
        <w:t xml:space="preserve">] </w:t>
      </w:r>
    </w:p>
    <w:p w14:paraId="7DA47299" w14:textId="77777777" w:rsidR="005D23FF" w:rsidRPr="0093396F" w:rsidRDefault="005D23FF" w:rsidP="0093396F">
      <w:pPr>
        <w:tabs>
          <w:tab w:val="right" w:pos="9360"/>
        </w:tabs>
        <w:spacing w:after="0" w:line="240" w:lineRule="auto"/>
        <w:ind w:left="720" w:hanging="720"/>
        <w:rPr>
          <w:rFonts w:ascii="Times New Roman" w:eastAsia="Times New Roman" w:hAnsi="Times New Roman" w:cs="Times New Roman"/>
          <w:kern w:val="0"/>
          <w:sz w:val="22"/>
          <w:szCs w:val="22"/>
          <w:lang w:val="en-GB"/>
          <w14:ligatures w14:val="none"/>
        </w:rPr>
      </w:pPr>
      <w:r w:rsidRPr="0093396F">
        <w:rPr>
          <w:rFonts w:ascii="Times New Roman" w:eastAsia="Times New Roman" w:hAnsi="Times New Roman" w:cs="Times New Roman"/>
          <w:kern w:val="0"/>
          <w:sz w:val="22"/>
          <w:szCs w:val="22"/>
          <w:lang w:val="en-GB"/>
          <w14:ligatures w14:val="none"/>
        </w:rPr>
        <w:t xml:space="preserve">Tender No.: </w:t>
      </w:r>
      <w:r w:rsidRPr="0093396F">
        <w:rPr>
          <w:rFonts w:ascii="Times New Roman" w:eastAsia="Times New Roman" w:hAnsi="Times New Roman" w:cs="Times New Roman"/>
          <w:i/>
          <w:kern w:val="0"/>
          <w:sz w:val="22"/>
          <w:szCs w:val="22"/>
          <w:lang w:val="en-GB"/>
          <w14:ligatures w14:val="none"/>
        </w:rPr>
        <w:t xml:space="preserve">[insert number of tender </w:t>
      </w:r>
      <w:proofErr w:type="gramStart"/>
      <w:r w:rsidRPr="0093396F">
        <w:rPr>
          <w:rFonts w:ascii="Times New Roman" w:eastAsia="Times New Roman" w:hAnsi="Times New Roman" w:cs="Times New Roman"/>
          <w:i/>
          <w:kern w:val="0"/>
          <w:sz w:val="22"/>
          <w:szCs w:val="22"/>
          <w:lang w:val="en-GB"/>
          <w14:ligatures w14:val="none"/>
        </w:rPr>
        <w:t>notice</w:t>
      </w:r>
      <w:proofErr w:type="gramEnd"/>
      <w:r w:rsidRPr="0093396F">
        <w:rPr>
          <w:rFonts w:ascii="Times New Roman" w:eastAsia="Times New Roman" w:hAnsi="Times New Roman" w:cs="Times New Roman"/>
          <w:i/>
          <w:kern w:val="0"/>
          <w:sz w:val="22"/>
          <w:szCs w:val="22"/>
          <w:lang w:val="en-GB"/>
          <w14:ligatures w14:val="none"/>
        </w:rPr>
        <w:t>]</w:t>
      </w:r>
    </w:p>
    <w:p w14:paraId="28CD59BC" w14:textId="77777777" w:rsidR="005D23FF" w:rsidRPr="0093396F" w:rsidRDefault="005D23FF" w:rsidP="0093396F">
      <w:pPr>
        <w:spacing w:after="0" w:line="240" w:lineRule="auto"/>
        <w:ind w:left="720" w:hanging="720"/>
        <w:rPr>
          <w:rFonts w:ascii="Times New Roman" w:eastAsia="Times New Roman" w:hAnsi="Times New Roman" w:cs="Times New Roman"/>
          <w:kern w:val="0"/>
          <w:sz w:val="22"/>
          <w:szCs w:val="22"/>
          <w:lang w:val="en-GB"/>
          <w14:ligatures w14:val="none"/>
        </w:rPr>
      </w:pPr>
    </w:p>
    <w:p w14:paraId="68F84867" w14:textId="77777777" w:rsidR="005D23FF" w:rsidRPr="0093396F" w:rsidRDefault="005D23FF" w:rsidP="0093396F">
      <w:pPr>
        <w:spacing w:after="0" w:line="240" w:lineRule="auto"/>
        <w:ind w:left="720" w:hanging="720"/>
        <w:rPr>
          <w:rFonts w:ascii="Times New Roman" w:eastAsia="Times New Roman" w:hAnsi="Times New Roman" w:cs="Times New Roman"/>
          <w:kern w:val="0"/>
          <w:sz w:val="22"/>
          <w:szCs w:val="22"/>
          <w:lang w:val="en-GB"/>
          <w14:ligatures w14:val="none"/>
        </w:rPr>
      </w:pPr>
      <w:r w:rsidRPr="0093396F">
        <w:rPr>
          <w:rFonts w:ascii="Times New Roman" w:eastAsia="Times New Roman" w:hAnsi="Times New Roman" w:cs="Times New Roman"/>
          <w:kern w:val="0"/>
          <w:sz w:val="22"/>
          <w:szCs w:val="22"/>
          <w:lang w:val="en-GB"/>
          <w14:ligatures w14:val="none"/>
        </w:rPr>
        <w:t>Page ________ of_ ______ pages</w:t>
      </w:r>
    </w:p>
    <w:p w14:paraId="17FE7FB9" w14:textId="77777777" w:rsidR="005D23FF" w:rsidRPr="0093396F" w:rsidRDefault="005D23FF" w:rsidP="0093396F">
      <w:pPr>
        <w:suppressAutoHyphens/>
        <w:spacing w:after="0" w:line="240" w:lineRule="auto"/>
        <w:rPr>
          <w:rFonts w:ascii="Times New Roman" w:eastAsia="Times New Roman" w:hAnsi="Times New Roman" w:cs="Times New Roman"/>
          <w:spacing w:val="-2"/>
          <w:kern w:val="0"/>
          <w:sz w:val="22"/>
          <w:szCs w:val="22"/>
          <w:lang w:val="en-GB"/>
          <w14:ligatures w14:val="none"/>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5D23FF" w:rsidRPr="0093396F" w14:paraId="738D0897" w14:textId="77777777" w:rsidTr="00F30DA9">
        <w:trPr>
          <w:cantSplit/>
          <w:trHeight w:val="440"/>
        </w:trPr>
        <w:tc>
          <w:tcPr>
            <w:tcW w:w="9810" w:type="dxa"/>
            <w:tcBorders>
              <w:bottom w:val="nil"/>
            </w:tcBorders>
          </w:tcPr>
          <w:p w14:paraId="197689B1" w14:textId="77777777" w:rsidR="005D23FF" w:rsidRPr="0093396F" w:rsidRDefault="005D23FF" w:rsidP="0093396F">
            <w:pPr>
              <w:suppressAutoHyphens/>
              <w:spacing w:after="200" w:line="240" w:lineRule="auto"/>
              <w:ind w:left="360" w:hanging="360"/>
              <w:rPr>
                <w:rFonts w:ascii="Times New Roman" w:eastAsia="Times New Roman" w:hAnsi="Times New Roman" w:cs="Times New Roman"/>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1.  Bidder’s</w:t>
            </w:r>
            <w:r w:rsidRPr="0093396F">
              <w:rPr>
                <w:rFonts w:ascii="Times New Roman" w:eastAsia="Times New Roman" w:hAnsi="Times New Roman" w:cs="Times New Roman"/>
                <w:kern w:val="0"/>
                <w:sz w:val="22"/>
                <w:szCs w:val="22"/>
                <w:lang w:val="en-GB"/>
                <w14:ligatures w14:val="none"/>
              </w:rPr>
              <w:t xml:space="preserve"> Legal </w:t>
            </w:r>
            <w:proofErr w:type="gramStart"/>
            <w:r w:rsidRPr="0093396F">
              <w:rPr>
                <w:rFonts w:ascii="Times New Roman" w:eastAsia="Times New Roman" w:hAnsi="Times New Roman" w:cs="Times New Roman"/>
                <w:kern w:val="0"/>
                <w:sz w:val="22"/>
                <w:szCs w:val="22"/>
                <w:lang w:val="en-GB"/>
                <w14:ligatures w14:val="none"/>
              </w:rPr>
              <w:t xml:space="preserve">Name  </w:t>
            </w:r>
            <w:r w:rsidRPr="0093396F">
              <w:rPr>
                <w:rFonts w:ascii="Times New Roman" w:eastAsia="Times New Roman" w:hAnsi="Times New Roman" w:cs="Times New Roman"/>
                <w:bCs/>
                <w:i/>
                <w:iCs/>
                <w:kern w:val="0"/>
                <w:sz w:val="22"/>
                <w:szCs w:val="22"/>
                <w:lang w:val="en-GB"/>
                <w14:ligatures w14:val="none"/>
              </w:rPr>
              <w:t>[</w:t>
            </w:r>
            <w:proofErr w:type="gramEnd"/>
            <w:r w:rsidRPr="0093396F">
              <w:rPr>
                <w:rFonts w:ascii="Times New Roman" w:eastAsia="Times New Roman" w:hAnsi="Times New Roman" w:cs="Times New Roman"/>
                <w:bCs/>
                <w:i/>
                <w:iCs/>
                <w:kern w:val="0"/>
                <w:sz w:val="22"/>
                <w:szCs w:val="22"/>
                <w:lang w:val="en-GB"/>
                <w14:ligatures w14:val="none"/>
              </w:rPr>
              <w:t>insert Bidder’s legal name]</w:t>
            </w:r>
          </w:p>
        </w:tc>
      </w:tr>
      <w:tr w:rsidR="005D23FF" w:rsidRPr="0093396F" w14:paraId="0F22B1E0" w14:textId="77777777" w:rsidTr="00F30DA9">
        <w:trPr>
          <w:cantSplit/>
          <w:trHeight w:val="674"/>
        </w:trPr>
        <w:tc>
          <w:tcPr>
            <w:tcW w:w="9810" w:type="dxa"/>
            <w:tcBorders>
              <w:left w:val="single" w:sz="4" w:space="0" w:color="auto"/>
            </w:tcBorders>
          </w:tcPr>
          <w:p w14:paraId="048F7907" w14:textId="77777777" w:rsidR="005D23FF" w:rsidRPr="0093396F" w:rsidRDefault="005D23FF" w:rsidP="0093396F">
            <w:pPr>
              <w:suppressAutoHyphens/>
              <w:spacing w:after="200" w:line="240" w:lineRule="auto"/>
              <w:ind w:left="360" w:hanging="360"/>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2.  In case of Joint Venture (JV), legal name of each party: </w:t>
            </w:r>
            <w:r w:rsidRPr="0093396F">
              <w:rPr>
                <w:rFonts w:ascii="Times New Roman" w:eastAsia="Times New Roman" w:hAnsi="Times New Roman" w:cs="Times New Roman"/>
                <w:bCs/>
                <w:i/>
                <w:iCs/>
                <w:spacing w:val="-2"/>
                <w:kern w:val="0"/>
                <w:sz w:val="22"/>
                <w:szCs w:val="22"/>
                <w:lang w:val="en-GB"/>
                <w14:ligatures w14:val="none"/>
              </w:rPr>
              <w:t>[insert legal name of each party in JV]</w:t>
            </w:r>
          </w:p>
        </w:tc>
      </w:tr>
      <w:tr w:rsidR="005D23FF" w:rsidRPr="0093396F" w14:paraId="67E6FF64" w14:textId="77777777" w:rsidTr="00F30DA9">
        <w:trPr>
          <w:cantSplit/>
          <w:trHeight w:val="674"/>
        </w:trPr>
        <w:tc>
          <w:tcPr>
            <w:tcW w:w="9810" w:type="dxa"/>
            <w:tcBorders>
              <w:left w:val="single" w:sz="4" w:space="0" w:color="auto"/>
            </w:tcBorders>
          </w:tcPr>
          <w:p w14:paraId="410E97EC" w14:textId="77777777" w:rsidR="005D23FF" w:rsidRPr="0093396F" w:rsidRDefault="005D23FF" w:rsidP="0093396F">
            <w:pPr>
              <w:suppressAutoHyphens/>
              <w:spacing w:after="200" w:line="240" w:lineRule="auto"/>
              <w:rPr>
                <w:rFonts w:ascii="Times New Roman" w:eastAsia="Times New Roman" w:hAnsi="Times New Roman" w:cs="Times New Roman"/>
                <w:b/>
                <w:kern w:val="0"/>
                <w:sz w:val="22"/>
                <w:szCs w:val="22"/>
                <w:lang w:val="en-GB"/>
                <w14:ligatures w14:val="none"/>
              </w:rPr>
            </w:pPr>
            <w:r w:rsidRPr="0093396F">
              <w:rPr>
                <w:rFonts w:ascii="Times New Roman" w:eastAsia="Times New Roman" w:hAnsi="Times New Roman" w:cs="Times New Roman"/>
                <w:kern w:val="0"/>
                <w:sz w:val="22"/>
                <w:szCs w:val="22"/>
                <w:lang w:val="en-GB"/>
                <w14:ligatures w14:val="none"/>
              </w:rPr>
              <w:t>3.  Bidder’s</w:t>
            </w:r>
            <w:r w:rsidRPr="0093396F">
              <w:rPr>
                <w:rFonts w:ascii="Times New Roman" w:eastAsia="Times New Roman" w:hAnsi="Times New Roman" w:cs="Times New Roman"/>
                <w:spacing w:val="-2"/>
                <w:kern w:val="0"/>
                <w:sz w:val="22"/>
                <w:szCs w:val="22"/>
                <w:lang w:val="en-GB"/>
                <w14:ligatures w14:val="none"/>
              </w:rPr>
              <w:t xml:space="preserve"> actual or intended Country of Registration: </w:t>
            </w:r>
            <w:r w:rsidRPr="0093396F">
              <w:rPr>
                <w:rFonts w:ascii="Times New Roman" w:eastAsia="Times New Roman" w:hAnsi="Times New Roman" w:cs="Times New Roman"/>
                <w:bCs/>
                <w:i/>
                <w:iCs/>
                <w:spacing w:val="-2"/>
                <w:kern w:val="0"/>
                <w:sz w:val="22"/>
                <w:szCs w:val="22"/>
                <w:lang w:val="en-GB"/>
                <w14:ligatures w14:val="none"/>
              </w:rPr>
              <w:t>[insert actual or intended Country of Registration]</w:t>
            </w:r>
          </w:p>
        </w:tc>
      </w:tr>
      <w:tr w:rsidR="005D23FF" w:rsidRPr="0093396F" w14:paraId="773BC547" w14:textId="77777777" w:rsidTr="00F30DA9">
        <w:trPr>
          <w:cantSplit/>
          <w:trHeight w:val="674"/>
        </w:trPr>
        <w:tc>
          <w:tcPr>
            <w:tcW w:w="9810" w:type="dxa"/>
            <w:tcBorders>
              <w:left w:val="single" w:sz="4" w:space="0" w:color="auto"/>
            </w:tcBorders>
          </w:tcPr>
          <w:p w14:paraId="23E0842F" w14:textId="77777777" w:rsidR="005D23FF" w:rsidRPr="0093396F" w:rsidRDefault="005D23FF" w:rsidP="0093396F">
            <w:pPr>
              <w:suppressAutoHyphens/>
              <w:spacing w:after="200" w:line="240" w:lineRule="auto"/>
              <w:rPr>
                <w:rFonts w:ascii="Times New Roman" w:eastAsia="Times New Roman" w:hAnsi="Times New Roman" w:cs="Times New Roman"/>
                <w:b/>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4.  Bidder’s Year of Registration: </w:t>
            </w:r>
            <w:r w:rsidRPr="0093396F">
              <w:rPr>
                <w:rFonts w:ascii="Times New Roman" w:eastAsia="Times New Roman" w:hAnsi="Times New Roman" w:cs="Times New Roman"/>
                <w:bCs/>
                <w:i/>
                <w:iCs/>
                <w:spacing w:val="-2"/>
                <w:kern w:val="0"/>
                <w:sz w:val="22"/>
                <w:szCs w:val="22"/>
                <w:lang w:val="en-GB"/>
                <w14:ligatures w14:val="none"/>
              </w:rPr>
              <w:t>[insert Bidder’s year of registration]</w:t>
            </w:r>
          </w:p>
        </w:tc>
      </w:tr>
      <w:tr w:rsidR="005D23FF" w:rsidRPr="0093396F" w14:paraId="2F7C3F3F" w14:textId="77777777" w:rsidTr="00F30DA9">
        <w:trPr>
          <w:cantSplit/>
        </w:trPr>
        <w:tc>
          <w:tcPr>
            <w:tcW w:w="9810" w:type="dxa"/>
            <w:tcBorders>
              <w:left w:val="single" w:sz="4" w:space="0" w:color="auto"/>
            </w:tcBorders>
          </w:tcPr>
          <w:p w14:paraId="4B0C3C90" w14:textId="77777777" w:rsidR="005D23FF" w:rsidRPr="0093396F" w:rsidRDefault="005D23FF" w:rsidP="0093396F">
            <w:pPr>
              <w:suppressAutoHyphens/>
              <w:spacing w:after="20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5.  Bidder’s Legal Address in Country of Registration: </w:t>
            </w:r>
            <w:r w:rsidRPr="0093396F">
              <w:rPr>
                <w:rFonts w:ascii="Times New Roman" w:eastAsia="Times New Roman" w:hAnsi="Times New Roman" w:cs="Times New Roman"/>
                <w:bCs/>
                <w:i/>
                <w:iCs/>
                <w:spacing w:val="-2"/>
                <w:kern w:val="0"/>
                <w:sz w:val="22"/>
                <w:szCs w:val="22"/>
                <w:lang w:val="en-GB"/>
                <w14:ligatures w14:val="none"/>
              </w:rPr>
              <w:t>[insert Bidder’s legal address in country of registration]</w:t>
            </w:r>
          </w:p>
        </w:tc>
      </w:tr>
      <w:tr w:rsidR="005D23FF" w:rsidRPr="0093396F" w14:paraId="39FD506E" w14:textId="77777777" w:rsidTr="00F30DA9">
        <w:trPr>
          <w:cantSplit/>
        </w:trPr>
        <w:tc>
          <w:tcPr>
            <w:tcW w:w="9810" w:type="dxa"/>
          </w:tcPr>
          <w:p w14:paraId="4C93330C" w14:textId="77777777" w:rsidR="005D23FF" w:rsidRPr="0093396F" w:rsidRDefault="005D23FF" w:rsidP="0093396F">
            <w:pPr>
              <w:suppressAutoHyphens/>
              <w:spacing w:after="20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6.  Bidder’s Authorized Representative Information</w:t>
            </w:r>
          </w:p>
          <w:p w14:paraId="461A210F" w14:textId="77777777" w:rsidR="005D23FF" w:rsidRPr="0093396F" w:rsidRDefault="005D23FF" w:rsidP="0093396F">
            <w:pPr>
              <w:suppressAutoHyphens/>
              <w:spacing w:after="120" w:line="240" w:lineRule="auto"/>
              <w:ind w:left="360" w:hanging="360"/>
              <w:rPr>
                <w:rFonts w:ascii="Times New Roman" w:eastAsia="Times New Roman" w:hAnsi="Times New Roman" w:cs="Times New Roman"/>
                <w:b/>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     Name: </w:t>
            </w:r>
            <w:r w:rsidRPr="0093396F">
              <w:rPr>
                <w:rFonts w:ascii="Times New Roman" w:eastAsia="Times New Roman" w:hAnsi="Times New Roman" w:cs="Times New Roman"/>
                <w:i/>
                <w:spacing w:val="-2"/>
                <w:kern w:val="0"/>
                <w:sz w:val="22"/>
                <w:szCs w:val="22"/>
                <w:lang w:val="en-GB"/>
                <w14:ligatures w14:val="none"/>
              </w:rPr>
              <w:t>[insert Authorized Representative’s name]</w:t>
            </w:r>
          </w:p>
          <w:p w14:paraId="73732426" w14:textId="77777777" w:rsidR="005D23FF" w:rsidRPr="0093396F" w:rsidRDefault="005D23FF" w:rsidP="0093396F">
            <w:pPr>
              <w:suppressAutoHyphens/>
              <w:spacing w:after="120" w:line="240" w:lineRule="auto"/>
              <w:rPr>
                <w:rFonts w:ascii="Times New Roman" w:eastAsia="Times New Roman" w:hAnsi="Times New Roman" w:cs="Times New Roman"/>
                <w:b/>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     Address: </w:t>
            </w:r>
            <w:r w:rsidRPr="0093396F">
              <w:rPr>
                <w:rFonts w:ascii="Times New Roman" w:eastAsia="Times New Roman" w:hAnsi="Times New Roman" w:cs="Times New Roman"/>
                <w:i/>
                <w:spacing w:val="-2"/>
                <w:kern w:val="0"/>
                <w:sz w:val="22"/>
                <w:szCs w:val="22"/>
                <w:lang w:val="en-GB"/>
                <w14:ligatures w14:val="none"/>
              </w:rPr>
              <w:t>[insert Authorized Representative’s Address]</w:t>
            </w:r>
          </w:p>
          <w:p w14:paraId="233EAEA2" w14:textId="77777777" w:rsidR="005D23FF" w:rsidRPr="0093396F" w:rsidRDefault="005D23FF" w:rsidP="0093396F">
            <w:pPr>
              <w:suppressAutoHyphens/>
              <w:spacing w:after="120" w:line="240" w:lineRule="auto"/>
              <w:rPr>
                <w:rFonts w:ascii="Times New Roman" w:eastAsia="Times New Roman" w:hAnsi="Times New Roman" w:cs="Times New Roman"/>
                <w:b/>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     Telephone/Fax numbers: </w:t>
            </w:r>
            <w:r w:rsidRPr="0093396F">
              <w:rPr>
                <w:rFonts w:ascii="Times New Roman" w:eastAsia="Times New Roman" w:hAnsi="Times New Roman" w:cs="Times New Roman"/>
                <w:i/>
                <w:spacing w:val="-2"/>
                <w:kern w:val="0"/>
                <w:sz w:val="22"/>
                <w:szCs w:val="22"/>
                <w:lang w:val="en-GB"/>
                <w14:ligatures w14:val="none"/>
              </w:rPr>
              <w:t>[insert Authorized Representative’s telephone/fax numbers]</w:t>
            </w:r>
          </w:p>
          <w:p w14:paraId="36BE34D3" w14:textId="77777777" w:rsidR="005D23FF" w:rsidRPr="0093396F" w:rsidRDefault="005D23FF" w:rsidP="0093396F">
            <w:pPr>
              <w:suppressAutoHyphens/>
              <w:spacing w:after="20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     Email Address: </w:t>
            </w:r>
            <w:r w:rsidRPr="0093396F">
              <w:rPr>
                <w:rFonts w:ascii="Times New Roman" w:eastAsia="Times New Roman" w:hAnsi="Times New Roman" w:cs="Times New Roman"/>
                <w:i/>
                <w:spacing w:val="-2"/>
                <w:kern w:val="0"/>
                <w:sz w:val="22"/>
                <w:szCs w:val="22"/>
                <w:lang w:val="en-GB"/>
                <w14:ligatures w14:val="none"/>
              </w:rPr>
              <w:t>[insert Authorized Representative’s email address]</w:t>
            </w:r>
          </w:p>
        </w:tc>
      </w:tr>
      <w:tr w:rsidR="005D23FF" w:rsidRPr="0093396F" w14:paraId="702B09DD" w14:textId="77777777" w:rsidTr="00F30DA9">
        <w:trPr>
          <w:cantSplit/>
        </w:trPr>
        <w:tc>
          <w:tcPr>
            <w:tcW w:w="9810" w:type="dxa"/>
            <w:tcBorders>
              <w:top w:val="single" w:sz="4" w:space="0" w:color="auto"/>
              <w:left w:val="single" w:sz="4" w:space="0" w:color="auto"/>
              <w:bottom w:val="single" w:sz="4" w:space="0" w:color="auto"/>
              <w:right w:val="single" w:sz="4" w:space="0" w:color="auto"/>
            </w:tcBorders>
          </w:tcPr>
          <w:p w14:paraId="46035444" w14:textId="77777777" w:rsidR="005D23FF" w:rsidRPr="0093396F" w:rsidRDefault="005D23FF" w:rsidP="0093396F">
            <w:pPr>
              <w:suppressAutoHyphens/>
              <w:spacing w:before="240" w:after="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 xml:space="preserve">7. </w:t>
            </w:r>
            <w:r w:rsidRPr="0093396F">
              <w:rPr>
                <w:rFonts w:ascii="Times New Roman" w:eastAsia="Times New Roman" w:hAnsi="Times New Roman" w:cs="Times New Roman"/>
                <w:spacing w:val="-2"/>
                <w:kern w:val="0"/>
                <w:sz w:val="22"/>
                <w:szCs w:val="22"/>
                <w:lang w:val="en-GB"/>
                <w14:ligatures w14:val="none"/>
              </w:rPr>
              <w:tab/>
              <w:t>Attached are copies of original documents of: [check the box(es) of the attached original documents]</w:t>
            </w:r>
          </w:p>
          <w:p w14:paraId="08C49969" w14:textId="77777777" w:rsidR="005D23FF" w:rsidRPr="0093396F" w:rsidRDefault="005D23FF" w:rsidP="0093396F">
            <w:pPr>
              <w:spacing w:before="240" w:after="20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sym w:font="Symbol" w:char="F0F0"/>
            </w:r>
            <w:r w:rsidRPr="0093396F">
              <w:rPr>
                <w:rFonts w:ascii="Times New Roman" w:eastAsia="Times New Roman" w:hAnsi="Times New Roman" w:cs="Times New Roman"/>
                <w:spacing w:val="-2"/>
                <w:kern w:val="0"/>
                <w:sz w:val="22"/>
                <w:szCs w:val="22"/>
                <w:lang w:val="en-GB"/>
                <w14:ligatures w14:val="none"/>
              </w:rPr>
              <w:tab/>
              <w:t>Articles of Incorporation or Registration of firm named in 1, above, in accordance with ITB Sub-Clauses 4.1 and 4.2.</w:t>
            </w:r>
          </w:p>
          <w:p w14:paraId="793E096A" w14:textId="77777777" w:rsidR="005D23FF" w:rsidRPr="0093396F" w:rsidRDefault="005D23FF" w:rsidP="0093396F">
            <w:pPr>
              <w:numPr>
                <w:ilvl w:val="0"/>
                <w:numId w:val="21"/>
              </w:numPr>
              <w:suppressAutoHyphens/>
              <w:spacing w:after="12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In case of JV, letter of intent to form JV or JV certified agreement, in accordance with ITB Sub-Clause 4.1.</w:t>
            </w:r>
          </w:p>
          <w:p w14:paraId="5BFC1128" w14:textId="77777777" w:rsidR="005D23FF" w:rsidRPr="0093396F" w:rsidRDefault="005D23FF" w:rsidP="0093396F">
            <w:pPr>
              <w:numPr>
                <w:ilvl w:val="0"/>
                <w:numId w:val="21"/>
              </w:numPr>
              <w:suppressAutoHyphens/>
              <w:spacing w:after="120" w:line="240" w:lineRule="auto"/>
              <w:rPr>
                <w:rFonts w:ascii="Times New Roman" w:eastAsia="Times New Roman" w:hAnsi="Times New Roman" w:cs="Times New Roman"/>
                <w:spacing w:val="-2"/>
                <w:kern w:val="0"/>
                <w:sz w:val="22"/>
                <w:szCs w:val="22"/>
                <w:lang w:val="en-GB"/>
                <w14:ligatures w14:val="none"/>
              </w:rPr>
            </w:pPr>
            <w:r w:rsidRPr="0093396F">
              <w:rPr>
                <w:rFonts w:ascii="Times New Roman" w:eastAsia="Times New Roman" w:hAnsi="Times New Roman" w:cs="Times New Roman"/>
                <w:spacing w:val="-2"/>
                <w:kern w:val="0"/>
                <w:sz w:val="22"/>
                <w:szCs w:val="22"/>
                <w:lang w:val="en-GB"/>
                <w14:ligatures w14:val="none"/>
              </w:rPr>
              <w:t>In case of government owned companies from Rwanda, documents establishing legal and financial autonomy and compliance with commercial law, in accordance with ITB Sub-Clause 4.5.</w:t>
            </w:r>
          </w:p>
        </w:tc>
      </w:tr>
    </w:tbl>
    <w:p w14:paraId="3E26576D" w14:textId="77777777" w:rsidR="005D23FF" w:rsidRPr="0093396F" w:rsidRDefault="005D23FF" w:rsidP="0093396F">
      <w:pPr>
        <w:spacing w:after="0" w:line="240" w:lineRule="auto"/>
        <w:rPr>
          <w:rFonts w:ascii="Times New Roman" w:eastAsia="Times New Roman" w:hAnsi="Times New Roman" w:cs="Times New Roman"/>
          <w:kern w:val="0"/>
          <w:sz w:val="22"/>
          <w:szCs w:val="22"/>
          <w:lang w:val="en-GB"/>
          <w14:ligatures w14:val="none"/>
        </w:rPr>
      </w:pPr>
    </w:p>
    <w:p w14:paraId="5FF4B90D" w14:textId="77777777" w:rsidR="005D23FF" w:rsidRPr="0093396F" w:rsidRDefault="005D23FF" w:rsidP="0093396F">
      <w:pPr>
        <w:spacing w:after="0" w:line="240" w:lineRule="auto"/>
        <w:rPr>
          <w:rFonts w:ascii="Times New Roman" w:eastAsia="Times New Roman" w:hAnsi="Times New Roman" w:cs="Times New Roman"/>
          <w:kern w:val="0"/>
          <w:sz w:val="22"/>
          <w:szCs w:val="22"/>
          <w:lang w:val="en-GB"/>
          <w14:ligatures w14:val="none"/>
        </w:rPr>
      </w:pPr>
    </w:p>
    <w:p w14:paraId="4A6C1A5D" w14:textId="77777777" w:rsidR="005D23FF" w:rsidRPr="0093396F" w:rsidRDefault="005D23FF" w:rsidP="0093396F">
      <w:pPr>
        <w:spacing w:after="0" w:line="240" w:lineRule="auto"/>
        <w:rPr>
          <w:rFonts w:ascii="Times New Roman" w:eastAsia="Times New Roman" w:hAnsi="Times New Roman" w:cs="Times New Roman"/>
          <w:kern w:val="0"/>
          <w:sz w:val="22"/>
          <w:szCs w:val="22"/>
          <w:lang w:val="en-GB"/>
          <w14:ligatures w14:val="none"/>
        </w:rPr>
      </w:pPr>
    </w:p>
    <w:p w14:paraId="303C382E" w14:textId="77777777" w:rsidR="005D23FF" w:rsidRPr="0093396F" w:rsidRDefault="005D23FF" w:rsidP="0093396F">
      <w:pPr>
        <w:keepNext/>
        <w:keepLines/>
        <w:spacing w:before="80" w:after="40" w:line="240" w:lineRule="auto"/>
        <w:outlineLvl w:val="4"/>
        <w:rPr>
          <w:rFonts w:ascii="Times New Roman" w:eastAsiaTheme="majorEastAsia" w:hAnsi="Times New Roman" w:cs="Times New Roman"/>
          <w:kern w:val="0"/>
          <w:lang w:val="en-GB"/>
          <w14:ligatures w14:val="none"/>
        </w:rPr>
      </w:pPr>
      <w:bookmarkStart w:id="873" w:name="_Toc175470835"/>
      <w:bookmarkStart w:id="874" w:name="_Toc220819529"/>
      <w:bookmarkStart w:id="875" w:name="_Toc221328024"/>
      <w:bookmarkStart w:id="876" w:name="_Toc378171155"/>
      <w:r w:rsidRPr="0093396F">
        <w:rPr>
          <w:rFonts w:ascii="Times New Roman" w:eastAsiaTheme="majorEastAsia" w:hAnsi="Times New Roman" w:cs="Times New Roman"/>
          <w:kern w:val="0"/>
          <w:lang w:val="en-GB"/>
          <w14:ligatures w14:val="none"/>
        </w:rPr>
        <w:t>Bid Submission Form</w:t>
      </w:r>
      <w:bookmarkEnd w:id="873"/>
      <w:bookmarkEnd w:id="874"/>
      <w:bookmarkEnd w:id="875"/>
      <w:bookmarkEnd w:id="876"/>
    </w:p>
    <w:p w14:paraId="114400C0" w14:textId="77777777" w:rsidR="005D23FF" w:rsidRPr="0093396F" w:rsidRDefault="005D23FF" w:rsidP="0093396F">
      <w:pPr>
        <w:spacing w:after="240" w:line="240" w:lineRule="auto"/>
        <w:rPr>
          <w:rFonts w:ascii="Times New Roman" w:eastAsia="Times New Roman" w:hAnsi="Times New Roman" w:cs="Times New Roman"/>
          <w:i/>
          <w:iCs/>
          <w:kern w:val="0"/>
          <w:lang w:val="en-GB"/>
          <w14:ligatures w14:val="none"/>
        </w:rPr>
      </w:pPr>
      <w:r w:rsidRPr="0093396F">
        <w:rPr>
          <w:rFonts w:ascii="Times New Roman" w:eastAsia="Times New Roman" w:hAnsi="Times New Roman" w:cs="Times New Roman"/>
          <w:i/>
          <w:iCs/>
          <w:kern w:val="0"/>
          <w:lang w:val="en-GB"/>
          <w14:ligatures w14:val="none"/>
        </w:rPr>
        <w:t>[The Bidder shall fill in this Form in accordance with the instructions indicated No alterations to its format shall be permitted and no substitutions shall be accepted.]</w:t>
      </w:r>
    </w:p>
    <w:p w14:paraId="78DD7686" w14:textId="77777777" w:rsidR="005D23FF" w:rsidRPr="0093396F" w:rsidRDefault="005D23FF" w:rsidP="0093396F">
      <w:pPr>
        <w:tabs>
          <w:tab w:val="right" w:pos="9360"/>
        </w:tabs>
        <w:spacing w:after="0" w:line="240" w:lineRule="auto"/>
        <w:ind w:left="720" w:hanging="72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Date: </w:t>
      </w:r>
      <w:r w:rsidRPr="0093396F">
        <w:rPr>
          <w:rFonts w:ascii="Times New Roman" w:eastAsia="Times New Roman" w:hAnsi="Times New Roman" w:cs="Times New Roman"/>
          <w:i/>
          <w:iCs/>
          <w:kern w:val="0"/>
          <w:lang w:val="en-GB"/>
          <w14:ligatures w14:val="none"/>
        </w:rPr>
        <w:t>[insert date (as day, month and year) of Bid Submission]</w:t>
      </w:r>
    </w:p>
    <w:p w14:paraId="6318FC65" w14:textId="77777777" w:rsidR="005D23FF" w:rsidRPr="0093396F" w:rsidRDefault="005D23FF" w:rsidP="0093396F">
      <w:pPr>
        <w:tabs>
          <w:tab w:val="right" w:pos="9360"/>
        </w:tabs>
        <w:spacing w:after="0" w:line="240" w:lineRule="auto"/>
        <w:ind w:left="5040" w:hanging="72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Tender No.: </w:t>
      </w:r>
      <w:r w:rsidRPr="0093396F">
        <w:rPr>
          <w:rFonts w:ascii="Times New Roman" w:eastAsia="Times New Roman" w:hAnsi="Times New Roman" w:cs="Times New Roman"/>
          <w:i/>
          <w:iCs/>
          <w:kern w:val="0"/>
          <w:lang w:val="en-GB"/>
          <w14:ligatures w14:val="none"/>
        </w:rPr>
        <w:t xml:space="preserve">[insert number of tender </w:t>
      </w:r>
      <w:proofErr w:type="gramStart"/>
      <w:r w:rsidRPr="0093396F">
        <w:rPr>
          <w:rFonts w:ascii="Times New Roman" w:eastAsia="Times New Roman" w:hAnsi="Times New Roman" w:cs="Times New Roman"/>
          <w:i/>
          <w:iCs/>
          <w:kern w:val="0"/>
          <w:lang w:val="en-GB"/>
          <w14:ligatures w14:val="none"/>
        </w:rPr>
        <w:t>notice</w:t>
      </w:r>
      <w:proofErr w:type="gramEnd"/>
      <w:r w:rsidRPr="0093396F">
        <w:rPr>
          <w:rFonts w:ascii="Times New Roman" w:eastAsia="Times New Roman" w:hAnsi="Times New Roman" w:cs="Times New Roman"/>
          <w:i/>
          <w:iCs/>
          <w:kern w:val="0"/>
          <w:lang w:val="en-GB"/>
          <w14:ligatures w14:val="none"/>
        </w:rPr>
        <w:t>]</w:t>
      </w:r>
    </w:p>
    <w:p w14:paraId="5097A980" w14:textId="77777777" w:rsidR="005D23FF" w:rsidRPr="0093396F" w:rsidRDefault="005D23FF" w:rsidP="0093396F">
      <w:pPr>
        <w:tabs>
          <w:tab w:val="right" w:pos="9360"/>
        </w:tabs>
        <w:spacing w:after="0" w:line="240" w:lineRule="auto"/>
        <w:ind w:left="5040" w:hanging="72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b/>
          <w:kern w:val="0"/>
          <w:lang w:val="en-GB"/>
          <w14:ligatures w14:val="none"/>
        </w:rPr>
        <w:t xml:space="preserve">Or </w:t>
      </w:r>
      <w:r w:rsidRPr="0093396F">
        <w:rPr>
          <w:rFonts w:ascii="Times New Roman" w:eastAsia="Times New Roman" w:hAnsi="Times New Roman" w:cs="Times New Roman"/>
          <w:kern w:val="0"/>
          <w:lang w:val="en-GB"/>
          <w14:ligatures w14:val="none"/>
        </w:rPr>
        <w:t xml:space="preserve">Invitation for Bid No.: </w:t>
      </w:r>
      <w:r w:rsidRPr="0093396F">
        <w:rPr>
          <w:rFonts w:ascii="Times New Roman" w:eastAsia="Times New Roman" w:hAnsi="Times New Roman" w:cs="Times New Roman"/>
          <w:i/>
          <w:iCs/>
          <w:kern w:val="0"/>
          <w:lang w:val="en-GB"/>
          <w14:ligatures w14:val="none"/>
        </w:rPr>
        <w:t>[insert No of IFB]</w:t>
      </w:r>
    </w:p>
    <w:p w14:paraId="654E622C" w14:textId="77777777" w:rsidR="005D23FF" w:rsidRPr="0093396F" w:rsidRDefault="005D23FF" w:rsidP="0093396F">
      <w:pPr>
        <w:tabs>
          <w:tab w:val="right" w:pos="9360"/>
        </w:tabs>
        <w:spacing w:after="0" w:line="240" w:lineRule="auto"/>
        <w:ind w:left="720" w:hanging="72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Alternative No.: </w:t>
      </w:r>
      <w:r w:rsidRPr="0093396F">
        <w:rPr>
          <w:rFonts w:ascii="Times New Roman" w:eastAsia="Times New Roman" w:hAnsi="Times New Roman" w:cs="Times New Roman"/>
          <w:i/>
          <w:iCs/>
          <w:kern w:val="0"/>
          <w:lang w:val="en-GB"/>
          <w14:ligatures w14:val="none"/>
        </w:rPr>
        <w:t>[insert identification No if this is a Bid for an alternative]</w:t>
      </w:r>
    </w:p>
    <w:p w14:paraId="0B19278D"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p w14:paraId="5F0EFF79"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To</w:t>
      </w:r>
      <w:proofErr w:type="gramStart"/>
      <w:r w:rsidRPr="0093396F">
        <w:rPr>
          <w:rFonts w:ascii="Times New Roman" w:eastAsia="Times New Roman" w:hAnsi="Times New Roman" w:cs="Times New Roman"/>
          <w:kern w:val="0"/>
          <w:lang w:val="en-GB"/>
          <w14:ligatures w14:val="none"/>
        </w:rPr>
        <w:t xml:space="preserve">:  </w:t>
      </w:r>
      <w:r w:rsidRPr="0093396F">
        <w:rPr>
          <w:rFonts w:ascii="Times New Roman" w:eastAsia="Times New Roman" w:hAnsi="Times New Roman" w:cs="Times New Roman"/>
          <w:i/>
          <w:kern w:val="0"/>
          <w:lang w:val="en-GB"/>
          <w14:ligatures w14:val="none"/>
        </w:rPr>
        <w:t>[</w:t>
      </w:r>
      <w:proofErr w:type="gramEnd"/>
      <w:r w:rsidRPr="0093396F">
        <w:rPr>
          <w:rFonts w:ascii="Times New Roman" w:eastAsia="Times New Roman" w:hAnsi="Times New Roman" w:cs="Times New Roman"/>
          <w:i/>
          <w:kern w:val="0"/>
          <w:lang w:val="en-GB"/>
          <w14:ligatures w14:val="none"/>
        </w:rPr>
        <w:t>insert complete name of Purchaser]</w:t>
      </w:r>
    </w:p>
    <w:p w14:paraId="5D6BA816" w14:textId="77777777" w:rsidR="005D23FF" w:rsidRPr="0093396F" w:rsidRDefault="005D23FF" w:rsidP="0093396F">
      <w:pPr>
        <w:spacing w:after="0" w:line="240" w:lineRule="auto"/>
        <w:ind w:firstLine="420"/>
        <w:rPr>
          <w:rFonts w:ascii="Times New Roman" w:eastAsia="Times New Roman" w:hAnsi="Times New Roman" w:cs="Times New Roman"/>
          <w:kern w:val="0"/>
          <w:lang w:val="en-GB"/>
          <w14:ligatures w14:val="none"/>
        </w:rPr>
      </w:pPr>
    </w:p>
    <w:p w14:paraId="061C39C0"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We, the undersigned, declare that: </w:t>
      </w:r>
    </w:p>
    <w:p w14:paraId="03E0217E"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p w14:paraId="48718EBA" w14:textId="77777777" w:rsidR="005D23FF" w:rsidRPr="0093396F" w:rsidRDefault="005D23FF" w:rsidP="0093396F">
      <w:pPr>
        <w:numPr>
          <w:ilvl w:val="0"/>
          <w:numId w:val="1"/>
        </w:num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We have examined and have no reservations to the Bidding Documents, including Addenda No.: _____________</w:t>
      </w:r>
      <w:proofErr w:type="gramStart"/>
      <w:r w:rsidRPr="0093396F">
        <w:rPr>
          <w:rFonts w:ascii="Times New Roman" w:eastAsia="Times New Roman" w:hAnsi="Times New Roman" w:cs="Times New Roman"/>
          <w:kern w:val="0"/>
          <w:lang w:val="en-GB"/>
          <w14:ligatures w14:val="none"/>
        </w:rPr>
        <w:t>_</w:t>
      </w:r>
      <w:r w:rsidRPr="0093396F">
        <w:rPr>
          <w:rFonts w:ascii="Times New Roman" w:eastAsia="Times New Roman" w:hAnsi="Times New Roman" w:cs="Times New Roman"/>
          <w:i/>
          <w:kern w:val="0"/>
          <w:lang w:val="en-GB"/>
          <w14:ligatures w14:val="none"/>
        </w:rPr>
        <w:t>[</w:t>
      </w:r>
      <w:proofErr w:type="gramEnd"/>
      <w:r w:rsidRPr="0093396F">
        <w:rPr>
          <w:rFonts w:ascii="Times New Roman" w:eastAsia="Times New Roman" w:hAnsi="Times New Roman" w:cs="Times New Roman"/>
          <w:i/>
          <w:kern w:val="0"/>
          <w:lang w:val="en-GB"/>
          <w14:ligatures w14:val="none"/>
        </w:rPr>
        <w:t>insert the number and issuing date of each Addenda];</w:t>
      </w:r>
      <w:r w:rsidRPr="0093396F">
        <w:rPr>
          <w:rFonts w:ascii="Times New Roman" w:eastAsia="Times New Roman" w:hAnsi="Times New Roman" w:cs="Times New Roman"/>
          <w:kern w:val="0"/>
          <w:lang w:val="en-GB"/>
          <w14:ligatures w14:val="none"/>
        </w:rPr>
        <w:t xml:space="preserve"> </w:t>
      </w:r>
    </w:p>
    <w:p w14:paraId="477D5900"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2ECC3044" w14:textId="77777777" w:rsidR="005D23FF" w:rsidRPr="0093396F" w:rsidRDefault="005D23FF" w:rsidP="0093396F">
      <w:pPr>
        <w:numPr>
          <w:ilvl w:val="0"/>
          <w:numId w:val="1"/>
        </w:num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We offer to supply in conformity with the Bidding Documents and in accordance with the Delivery Schedules specified in the Schedule of Requirements the following Services and Related Services _______________________ </w:t>
      </w:r>
      <w:r w:rsidRPr="0093396F">
        <w:rPr>
          <w:rFonts w:ascii="Times New Roman" w:eastAsia="Times New Roman" w:hAnsi="Times New Roman" w:cs="Times New Roman"/>
          <w:i/>
          <w:kern w:val="0"/>
          <w:lang w:val="en-GB"/>
          <w14:ligatures w14:val="none"/>
        </w:rPr>
        <w:t>[insert a brief description of the Services and Related Services];</w:t>
      </w:r>
      <w:r w:rsidRPr="0093396F">
        <w:rPr>
          <w:rFonts w:ascii="Times New Roman" w:eastAsia="Times New Roman" w:hAnsi="Times New Roman" w:cs="Times New Roman"/>
          <w:kern w:val="0"/>
          <w:lang w:val="en-GB"/>
          <w14:ligatures w14:val="none"/>
        </w:rPr>
        <w:t xml:space="preserve"> </w:t>
      </w:r>
    </w:p>
    <w:p w14:paraId="6A645D51"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275CEA9B" w14:textId="77777777" w:rsidR="005D23FF" w:rsidRPr="0093396F" w:rsidRDefault="005D23FF" w:rsidP="0093396F">
      <w:pPr>
        <w:numPr>
          <w:ilvl w:val="0"/>
          <w:numId w:val="1"/>
        </w:numPr>
        <w:tabs>
          <w:tab w:val="left" w:pos="540"/>
          <w:tab w:val="num" w:pos="720"/>
          <w:tab w:val="right" w:pos="9072"/>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total price of our Bid, excluding any discounts offered in item (d) below, is: _____________________________</w:t>
      </w:r>
      <w:proofErr w:type="gramStart"/>
      <w:r w:rsidRPr="0093396F">
        <w:rPr>
          <w:rFonts w:ascii="Times New Roman" w:eastAsia="Times New Roman" w:hAnsi="Times New Roman" w:cs="Times New Roman"/>
          <w:kern w:val="0"/>
          <w:lang w:val="en-GB"/>
          <w14:ligatures w14:val="none"/>
        </w:rPr>
        <w:t>_</w:t>
      </w:r>
      <w:r w:rsidRPr="0093396F">
        <w:rPr>
          <w:rFonts w:ascii="Times New Roman" w:eastAsia="Times New Roman" w:hAnsi="Times New Roman" w:cs="Times New Roman"/>
          <w:i/>
          <w:kern w:val="0"/>
          <w:lang w:val="en-GB"/>
          <w14:ligatures w14:val="none"/>
        </w:rPr>
        <w:t>[</w:t>
      </w:r>
      <w:proofErr w:type="gramEnd"/>
      <w:r w:rsidRPr="0093396F">
        <w:rPr>
          <w:rFonts w:ascii="Times New Roman" w:eastAsia="Times New Roman" w:hAnsi="Times New Roman" w:cs="Times New Roman"/>
          <w:i/>
          <w:kern w:val="0"/>
          <w:lang w:val="en-GB"/>
          <w14:ligatures w14:val="none"/>
        </w:rPr>
        <w:t>insert the total bid price in words and figures, indicating the various amounts and the respective currencies];</w:t>
      </w:r>
    </w:p>
    <w:p w14:paraId="32A111A7"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682F093C" w14:textId="77777777" w:rsidR="005D23FF" w:rsidRPr="0093396F" w:rsidRDefault="005D23FF" w:rsidP="0093396F">
      <w:pPr>
        <w:numPr>
          <w:ilvl w:val="0"/>
          <w:numId w:val="1"/>
        </w:num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The discounts offered and the methodology for their application are:</w:t>
      </w:r>
    </w:p>
    <w:p w14:paraId="6F822D44"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700F8E2C" w14:textId="77777777" w:rsidR="005D23FF" w:rsidRPr="0093396F" w:rsidRDefault="005D23FF" w:rsidP="0093396F">
      <w:pPr>
        <w:tabs>
          <w:tab w:val="left" w:pos="540"/>
          <w:tab w:val="num" w:pos="720"/>
        </w:tabs>
        <w:spacing w:after="0" w:line="240" w:lineRule="auto"/>
        <w:ind w:left="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b/>
          <w:kern w:val="0"/>
          <w:lang w:val="en-GB"/>
          <w14:ligatures w14:val="none"/>
        </w:rPr>
        <w:t xml:space="preserve">Discounts:  </w:t>
      </w:r>
      <w:r w:rsidRPr="0093396F">
        <w:rPr>
          <w:rFonts w:ascii="Times New Roman" w:eastAsia="Times New Roman" w:hAnsi="Times New Roman" w:cs="Times New Roman"/>
          <w:kern w:val="0"/>
          <w:lang w:val="en-GB"/>
          <w14:ligatures w14:val="none"/>
        </w:rPr>
        <w:t>If our bid is accepted, the following discounts shall apply. _______</w:t>
      </w:r>
      <w:r w:rsidRPr="0093396F">
        <w:rPr>
          <w:rFonts w:ascii="Times New Roman" w:eastAsia="Times New Roman" w:hAnsi="Times New Roman" w:cs="Times New Roman"/>
          <w:b/>
          <w:kern w:val="0"/>
          <w:lang w:val="en-GB"/>
          <w14:ligatures w14:val="none"/>
        </w:rPr>
        <w:t xml:space="preserve"> [</w:t>
      </w:r>
      <w:r w:rsidRPr="0093396F">
        <w:rPr>
          <w:rFonts w:ascii="Times New Roman" w:eastAsia="Times New Roman" w:hAnsi="Times New Roman" w:cs="Times New Roman"/>
          <w:i/>
          <w:kern w:val="0"/>
          <w:lang w:val="en-GB"/>
          <w14:ligatures w14:val="none"/>
        </w:rPr>
        <w:t xml:space="preserve">Specify in detail each discount offered and the specific item of the Schedule of Requirements to which it applies.] </w:t>
      </w:r>
    </w:p>
    <w:p w14:paraId="1FCE3395"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449DAFDF"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i/>
          <w:kern w:val="0"/>
          <w:lang w:val="en-GB"/>
          <w14:ligatures w14:val="none"/>
        </w:rPr>
      </w:pPr>
      <w:r w:rsidRPr="0093396F">
        <w:rPr>
          <w:rFonts w:ascii="Times New Roman" w:eastAsia="Times New Roman" w:hAnsi="Times New Roman" w:cs="Times New Roman"/>
          <w:b/>
          <w:kern w:val="0"/>
          <w:lang w:val="en-GB"/>
          <w14:ligatures w14:val="none"/>
        </w:rPr>
        <w:tab/>
        <w:t xml:space="preserve">Methodology of Application of the Discounts: </w:t>
      </w:r>
      <w:r w:rsidRPr="0093396F">
        <w:rPr>
          <w:rFonts w:ascii="Times New Roman" w:eastAsia="Times New Roman" w:hAnsi="Times New Roman" w:cs="Times New Roman"/>
          <w:kern w:val="0"/>
          <w:lang w:val="en-GB"/>
          <w14:ligatures w14:val="none"/>
        </w:rPr>
        <w:t xml:space="preserve">The discounts shall be applied using the following method: __________ </w:t>
      </w:r>
      <w:r w:rsidRPr="0093396F">
        <w:rPr>
          <w:rFonts w:ascii="Times New Roman" w:eastAsia="Times New Roman" w:hAnsi="Times New Roman" w:cs="Times New Roman"/>
          <w:i/>
          <w:kern w:val="0"/>
          <w:lang w:val="en-GB"/>
          <w14:ligatures w14:val="none"/>
        </w:rPr>
        <w:t>[Specify in detail the method that shall be used to apply the discounts];</w:t>
      </w:r>
    </w:p>
    <w:p w14:paraId="7070E88F"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36969B07" w14:textId="77777777" w:rsidR="005D23FF" w:rsidRPr="0093396F" w:rsidRDefault="005D23FF" w:rsidP="0093396F">
      <w:pPr>
        <w:numPr>
          <w:ilvl w:val="0"/>
          <w:numId w:val="1"/>
        </w:num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Our bid shall be valid for the period of time specified in ITB Sub-Clause 18.1, from the date fixed for the bid submission deadline in accordance with ITB Sub-Clause 22.1, and it shall remain binding upon us and may be accepted at any time before the expiration of that period;</w:t>
      </w:r>
    </w:p>
    <w:p w14:paraId="4AC636BB" w14:textId="77777777" w:rsidR="005D23FF" w:rsidRPr="0093396F" w:rsidRDefault="005D23FF" w:rsidP="0093396F">
      <w:p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p>
    <w:p w14:paraId="312E7FF2" w14:textId="77777777" w:rsidR="005D23FF" w:rsidRPr="0093396F" w:rsidRDefault="005D23FF" w:rsidP="0093396F">
      <w:pPr>
        <w:numPr>
          <w:ilvl w:val="0"/>
          <w:numId w:val="1"/>
        </w:numPr>
        <w:tabs>
          <w:tab w:val="left" w:pos="540"/>
          <w:tab w:val="num" w:pos="72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If our bid is accepted, we commit to obtain a performance security in accordance with ITB Clause 42 and GCC Clause 18 for the due performance of the Contract;</w:t>
      </w:r>
    </w:p>
    <w:p w14:paraId="5FEF42D9" w14:textId="77777777" w:rsidR="005D23FF" w:rsidRPr="0093396F" w:rsidRDefault="005D23FF" w:rsidP="0093396F">
      <w:pPr>
        <w:tabs>
          <w:tab w:val="num" w:pos="360"/>
        </w:tabs>
        <w:spacing w:after="0" w:line="240" w:lineRule="auto"/>
        <w:ind w:left="360" w:hanging="360"/>
        <w:rPr>
          <w:rFonts w:ascii="Times New Roman" w:eastAsia="Times New Roman" w:hAnsi="Times New Roman" w:cs="Times New Roman"/>
          <w:kern w:val="0"/>
          <w:lang w:val="en-GB"/>
          <w14:ligatures w14:val="none"/>
        </w:rPr>
      </w:pPr>
    </w:p>
    <w:p w14:paraId="78E47A29" w14:textId="77777777" w:rsidR="005D23FF" w:rsidRPr="0093396F" w:rsidRDefault="005D23FF" w:rsidP="0093396F">
      <w:pPr>
        <w:numPr>
          <w:ilvl w:val="0"/>
          <w:numId w:val="1"/>
        </w:numPr>
        <w:tabs>
          <w:tab w:val="num" w:pos="54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We have no conflict of interest in accordance with ITB Sub-Clause 4.2;</w:t>
      </w:r>
    </w:p>
    <w:p w14:paraId="702F7658" w14:textId="77777777" w:rsidR="005D23FF" w:rsidRPr="0093396F" w:rsidRDefault="005D23FF" w:rsidP="0093396F">
      <w:pPr>
        <w:tabs>
          <w:tab w:val="num" w:pos="360"/>
          <w:tab w:val="num" w:pos="540"/>
        </w:tabs>
        <w:spacing w:after="0" w:line="240" w:lineRule="auto"/>
        <w:ind w:left="540" w:hanging="540"/>
        <w:rPr>
          <w:rFonts w:ascii="Times New Roman" w:eastAsia="Times New Roman" w:hAnsi="Times New Roman" w:cs="Times New Roman"/>
          <w:kern w:val="0"/>
          <w:lang w:val="en-GB"/>
          <w14:ligatures w14:val="none"/>
        </w:rPr>
      </w:pPr>
    </w:p>
    <w:p w14:paraId="67DC0D1F" w14:textId="77777777" w:rsidR="005D23FF" w:rsidRPr="0093396F" w:rsidRDefault="005D23FF" w:rsidP="0093396F">
      <w:pPr>
        <w:numPr>
          <w:ilvl w:val="0"/>
          <w:numId w:val="1"/>
        </w:numPr>
        <w:tabs>
          <w:tab w:val="num" w:pos="54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Our firm, its affiliates or subsidiaries—including any subcontractors or suppliers for any part of the contract—has not been declared ineligible by the NGALI HOLDINGS LTD, under Rwanda laws or official regulations, in accordance with ITB Sub-Clause 4.3;</w:t>
      </w:r>
    </w:p>
    <w:p w14:paraId="7FF0418A" w14:textId="77777777" w:rsidR="005D23FF" w:rsidRPr="0093396F" w:rsidRDefault="005D23FF" w:rsidP="009339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eastAsia="Times New Roman" w:hAnsi="Times New Roman" w:cs="Times New Roman"/>
          <w:kern w:val="0"/>
          <w:lang w:val="en-GB"/>
          <w14:ligatures w14:val="none"/>
        </w:rPr>
      </w:pPr>
    </w:p>
    <w:p w14:paraId="3F0F3ED3" w14:textId="77777777" w:rsidR="005D23FF" w:rsidRPr="0093396F" w:rsidRDefault="005D23FF" w:rsidP="0093396F">
      <w:pPr>
        <w:tabs>
          <w:tab w:val="left" w:pos="54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w:t>
      </w:r>
      <w:proofErr w:type="spellStart"/>
      <w:r w:rsidRPr="0093396F">
        <w:rPr>
          <w:rFonts w:ascii="Times New Roman" w:eastAsia="Times New Roman" w:hAnsi="Times New Roman" w:cs="Times New Roman"/>
          <w:kern w:val="0"/>
          <w:lang w:val="en-GB"/>
          <w14:ligatures w14:val="none"/>
        </w:rPr>
        <w:t>i</w:t>
      </w:r>
      <w:proofErr w:type="spellEnd"/>
      <w:r w:rsidRPr="0093396F">
        <w:rPr>
          <w:rFonts w:ascii="Times New Roman" w:eastAsia="Times New Roman" w:hAnsi="Times New Roman" w:cs="Times New Roman"/>
          <w:kern w:val="0"/>
          <w:lang w:val="en-GB"/>
          <w14:ligatures w14:val="none"/>
        </w:rPr>
        <w:t>)</w:t>
      </w:r>
      <w:r w:rsidRPr="0093396F">
        <w:rPr>
          <w:rFonts w:ascii="Times New Roman" w:eastAsia="Times New Roman" w:hAnsi="Times New Roman" w:cs="Times New Roman"/>
          <w:kern w:val="0"/>
          <w:lang w:val="en-GB"/>
          <w14:ligatures w14:val="none"/>
        </w:rPr>
        <w:tab/>
        <w:t>We understand that this bid, together with your written acceptance thereof included in your notification of award, shall constitute a binding contract between us, until a formal contract is prepared and executed.</w:t>
      </w:r>
    </w:p>
    <w:p w14:paraId="46E9E983" w14:textId="77777777" w:rsidR="005D23FF" w:rsidRPr="0093396F" w:rsidRDefault="005D23FF" w:rsidP="0093396F">
      <w:pPr>
        <w:tabs>
          <w:tab w:val="left" w:pos="540"/>
        </w:tabs>
        <w:spacing w:after="0" w:line="240" w:lineRule="auto"/>
        <w:ind w:left="540" w:hanging="540"/>
        <w:rPr>
          <w:rFonts w:ascii="Times New Roman" w:eastAsia="Times New Roman" w:hAnsi="Times New Roman" w:cs="Times New Roman"/>
          <w:kern w:val="0"/>
          <w:lang w:val="en-GB"/>
          <w14:ligatures w14:val="none"/>
        </w:rPr>
      </w:pPr>
    </w:p>
    <w:p w14:paraId="16B01DA9" w14:textId="77777777" w:rsidR="005D23FF" w:rsidRPr="0093396F" w:rsidRDefault="005D23FF" w:rsidP="0093396F">
      <w:pPr>
        <w:tabs>
          <w:tab w:val="left" w:pos="540"/>
        </w:tabs>
        <w:spacing w:after="0" w:line="240" w:lineRule="auto"/>
        <w:ind w:left="540" w:hanging="540"/>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(j)</w:t>
      </w:r>
      <w:r w:rsidRPr="0093396F">
        <w:rPr>
          <w:rFonts w:ascii="Times New Roman" w:eastAsia="Times New Roman" w:hAnsi="Times New Roman" w:cs="Times New Roman"/>
          <w:kern w:val="0"/>
          <w:lang w:val="en-GB"/>
          <w14:ligatures w14:val="none"/>
        </w:rPr>
        <w:tab/>
        <w:t>We understand that you are not bound to accept the lowest evaluated bid or any other bid that you may receive.</w:t>
      </w:r>
    </w:p>
    <w:p w14:paraId="7D6E926A"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p w14:paraId="15F3EB4A" w14:textId="77777777" w:rsidR="005D23FF" w:rsidRPr="0093396F" w:rsidRDefault="005D23FF" w:rsidP="0093396F">
      <w:pPr>
        <w:tabs>
          <w:tab w:val="left" w:pos="6120"/>
        </w:tabs>
        <w:spacing w:after="0" w:line="240" w:lineRule="auto"/>
        <w:rPr>
          <w:rFonts w:ascii="Times New Roman" w:eastAsia="Times New Roman" w:hAnsi="Times New Roman" w:cs="Times New Roman"/>
          <w:kern w:val="0"/>
          <w:lang w:val="en-GB"/>
          <w14:ligatures w14:val="none"/>
        </w:rPr>
      </w:pPr>
      <w:proofErr w:type="gramStart"/>
      <w:r w:rsidRPr="0093396F">
        <w:rPr>
          <w:rFonts w:ascii="Times New Roman" w:eastAsia="Times New Roman" w:hAnsi="Times New Roman" w:cs="Times New Roman"/>
          <w:kern w:val="0"/>
          <w:lang w:val="en-GB"/>
          <w14:ligatures w14:val="none"/>
        </w:rPr>
        <w:t>Signed:_</w:t>
      </w:r>
      <w:proofErr w:type="gramEnd"/>
      <w:r w:rsidRPr="0093396F">
        <w:rPr>
          <w:rFonts w:ascii="Times New Roman" w:eastAsia="Times New Roman" w:hAnsi="Times New Roman" w:cs="Times New Roman"/>
          <w:kern w:val="0"/>
          <w:lang w:val="en-GB"/>
          <w14:ligatures w14:val="none"/>
        </w:rPr>
        <w:t xml:space="preserve">______________ </w:t>
      </w:r>
      <w:r w:rsidRPr="0093396F">
        <w:rPr>
          <w:rFonts w:ascii="Times New Roman" w:eastAsia="Times New Roman" w:hAnsi="Times New Roman" w:cs="Times New Roman"/>
          <w:i/>
          <w:kern w:val="0"/>
          <w:lang w:val="en-GB"/>
          <w14:ligatures w14:val="none"/>
        </w:rPr>
        <w:t>[insert signature and stamp of person whose name and capacity are shown]</w:t>
      </w:r>
      <w:r w:rsidRPr="0093396F">
        <w:rPr>
          <w:rFonts w:ascii="Times New Roman" w:eastAsia="Times New Roman" w:hAnsi="Times New Roman" w:cs="Times New Roman"/>
          <w:kern w:val="0"/>
          <w:lang w:val="en-GB"/>
          <w14:ligatures w14:val="none"/>
        </w:rPr>
        <w:t xml:space="preserve"> </w:t>
      </w:r>
    </w:p>
    <w:p w14:paraId="4996363F" w14:textId="77777777" w:rsidR="005D23FF" w:rsidRPr="0093396F" w:rsidRDefault="005D23FF" w:rsidP="0093396F">
      <w:pPr>
        <w:tabs>
          <w:tab w:val="left" w:pos="6120"/>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In the capacity of ______</w:t>
      </w:r>
      <w:proofErr w:type="gramStart"/>
      <w:r w:rsidRPr="0093396F">
        <w:rPr>
          <w:rFonts w:ascii="Times New Roman" w:eastAsia="Times New Roman" w:hAnsi="Times New Roman" w:cs="Times New Roman"/>
          <w:kern w:val="0"/>
          <w:lang w:val="en-GB"/>
          <w14:ligatures w14:val="none"/>
        </w:rPr>
        <w:t>_</w:t>
      </w:r>
      <w:r w:rsidRPr="0093396F">
        <w:rPr>
          <w:rFonts w:ascii="Times New Roman" w:eastAsia="Times New Roman" w:hAnsi="Times New Roman" w:cs="Times New Roman"/>
          <w:i/>
          <w:kern w:val="0"/>
          <w:lang w:val="en-GB"/>
          <w14:ligatures w14:val="none"/>
        </w:rPr>
        <w:t>[</w:t>
      </w:r>
      <w:proofErr w:type="gramEnd"/>
      <w:r w:rsidRPr="0093396F">
        <w:rPr>
          <w:rFonts w:ascii="Times New Roman" w:eastAsia="Times New Roman" w:hAnsi="Times New Roman" w:cs="Times New Roman"/>
          <w:i/>
          <w:kern w:val="0"/>
          <w:lang w:val="en-GB"/>
          <w14:ligatures w14:val="none"/>
        </w:rPr>
        <w:t>insert legal capacity of person signing the Bid Submission Form]</w:t>
      </w:r>
      <w:r w:rsidRPr="0093396F">
        <w:rPr>
          <w:rFonts w:ascii="Times New Roman" w:eastAsia="Times New Roman" w:hAnsi="Times New Roman" w:cs="Times New Roman"/>
          <w:kern w:val="0"/>
          <w:lang w:val="en-GB"/>
          <w14:ligatures w14:val="none"/>
        </w:rPr>
        <w:t xml:space="preserve"> </w:t>
      </w:r>
    </w:p>
    <w:p w14:paraId="22ABE9DA" w14:textId="77777777" w:rsidR="005D23FF" w:rsidRPr="0093396F" w:rsidRDefault="005D23FF" w:rsidP="0093396F">
      <w:pPr>
        <w:tabs>
          <w:tab w:val="left" w:pos="1188"/>
          <w:tab w:val="left" w:pos="2394"/>
          <w:tab w:val="left" w:pos="4200"/>
          <w:tab w:val="left" w:pos="5238"/>
          <w:tab w:val="left" w:pos="7632"/>
          <w:tab w:val="left" w:pos="7868"/>
          <w:tab w:val="left" w:pos="9468"/>
        </w:tabs>
        <w:spacing w:after="0" w:line="240" w:lineRule="auto"/>
        <w:rPr>
          <w:rFonts w:ascii="Times New Roman" w:eastAsia="Times New Roman" w:hAnsi="Times New Roman" w:cs="Times New Roman"/>
          <w:kern w:val="0"/>
          <w:lang w:val="en-GB"/>
          <w14:ligatures w14:val="none"/>
        </w:rPr>
      </w:pPr>
    </w:p>
    <w:p w14:paraId="3837174E"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 </w:t>
      </w:r>
    </w:p>
    <w:p w14:paraId="3485CD46" w14:textId="77777777" w:rsidR="005D23FF" w:rsidRPr="0093396F" w:rsidRDefault="005D23FF" w:rsidP="0093396F">
      <w:pPr>
        <w:tabs>
          <w:tab w:val="left" w:pos="6120"/>
        </w:tabs>
        <w:spacing w:after="0" w:line="240" w:lineRule="auto"/>
        <w:rPr>
          <w:rFonts w:ascii="Times New Roman" w:eastAsia="Times New Roman" w:hAnsi="Times New Roman" w:cs="Times New Roman"/>
          <w:kern w:val="0"/>
          <w:lang w:val="en-GB"/>
          <w14:ligatures w14:val="none"/>
        </w:rPr>
      </w:pPr>
      <w:proofErr w:type="gramStart"/>
      <w:r w:rsidRPr="0093396F">
        <w:rPr>
          <w:rFonts w:ascii="Times New Roman" w:eastAsia="Times New Roman" w:hAnsi="Times New Roman" w:cs="Times New Roman"/>
          <w:kern w:val="0"/>
          <w:lang w:val="en-GB"/>
          <w14:ligatures w14:val="none"/>
        </w:rPr>
        <w:t>Name:_</w:t>
      </w:r>
      <w:proofErr w:type="gramEnd"/>
      <w:r w:rsidRPr="0093396F">
        <w:rPr>
          <w:rFonts w:ascii="Times New Roman" w:eastAsia="Times New Roman" w:hAnsi="Times New Roman" w:cs="Times New Roman"/>
          <w:kern w:val="0"/>
          <w:lang w:val="en-GB"/>
          <w14:ligatures w14:val="none"/>
        </w:rPr>
        <w:t xml:space="preserve">___________ </w:t>
      </w:r>
      <w:r w:rsidRPr="0093396F">
        <w:rPr>
          <w:rFonts w:ascii="Times New Roman" w:eastAsia="Times New Roman" w:hAnsi="Times New Roman" w:cs="Times New Roman"/>
          <w:i/>
          <w:kern w:val="0"/>
          <w:lang w:val="en-GB"/>
          <w14:ligatures w14:val="none"/>
        </w:rPr>
        <w:t>[insert complete name of person signing the Bid Submission Form]</w:t>
      </w:r>
      <w:r w:rsidRPr="0093396F">
        <w:rPr>
          <w:rFonts w:ascii="Times New Roman" w:eastAsia="Times New Roman" w:hAnsi="Times New Roman" w:cs="Times New Roman"/>
          <w:kern w:val="0"/>
          <w:lang w:val="en-GB"/>
          <w14:ligatures w14:val="none"/>
        </w:rPr>
        <w:tab/>
        <w:t xml:space="preserve"> </w:t>
      </w:r>
    </w:p>
    <w:p w14:paraId="0C20CA47" w14:textId="77777777" w:rsidR="005D23FF" w:rsidRPr="0093396F" w:rsidRDefault="005D23FF" w:rsidP="0093396F">
      <w:pPr>
        <w:spacing w:after="0" w:line="240" w:lineRule="auto"/>
        <w:rPr>
          <w:rFonts w:ascii="Times New Roman" w:eastAsia="Times New Roman" w:hAnsi="Times New Roman" w:cs="Times New Roman"/>
          <w:kern w:val="0"/>
          <w:lang w:val="en-GB"/>
          <w14:ligatures w14:val="none"/>
        </w:rPr>
      </w:pPr>
    </w:p>
    <w:p w14:paraId="60FCC315" w14:textId="77777777" w:rsidR="005D23FF" w:rsidRPr="0093396F" w:rsidRDefault="005D23FF" w:rsidP="009339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lang w:val="en-GB"/>
          <w14:ligatures w14:val="none"/>
        </w:rPr>
      </w:pPr>
    </w:p>
    <w:p w14:paraId="5BD4ECCC" w14:textId="77777777" w:rsidR="005D23FF" w:rsidRPr="0093396F" w:rsidRDefault="005D23FF" w:rsidP="0093396F">
      <w:pPr>
        <w:tabs>
          <w:tab w:val="left" w:pos="5238"/>
          <w:tab w:val="left" w:pos="5474"/>
          <w:tab w:val="left" w:pos="9468"/>
        </w:tabs>
        <w:spacing w:after="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Duly authorized to sign the bid for and on behalf </w:t>
      </w:r>
      <w:proofErr w:type="gramStart"/>
      <w:r w:rsidRPr="0093396F">
        <w:rPr>
          <w:rFonts w:ascii="Times New Roman" w:eastAsia="Times New Roman" w:hAnsi="Times New Roman" w:cs="Times New Roman"/>
          <w:kern w:val="0"/>
          <w:lang w:val="en-GB"/>
          <w14:ligatures w14:val="none"/>
        </w:rPr>
        <w:t>of:_</w:t>
      </w:r>
      <w:proofErr w:type="gramEnd"/>
      <w:r w:rsidRPr="0093396F">
        <w:rPr>
          <w:rFonts w:ascii="Times New Roman" w:eastAsia="Times New Roman" w:hAnsi="Times New Roman" w:cs="Times New Roman"/>
          <w:kern w:val="0"/>
          <w:lang w:val="en-GB"/>
          <w14:ligatures w14:val="none"/>
        </w:rPr>
        <w:t xml:space="preserve">____ </w:t>
      </w:r>
      <w:r w:rsidRPr="0093396F">
        <w:rPr>
          <w:rFonts w:ascii="Times New Roman" w:eastAsia="Times New Roman" w:hAnsi="Times New Roman" w:cs="Times New Roman"/>
          <w:i/>
          <w:kern w:val="0"/>
          <w:lang w:val="en-GB"/>
          <w14:ligatures w14:val="none"/>
        </w:rPr>
        <w:t>[insert complete name of Bidder]</w:t>
      </w:r>
    </w:p>
    <w:p w14:paraId="128D24BB" w14:textId="77777777" w:rsidR="005D23FF" w:rsidRPr="0093396F" w:rsidRDefault="005D23FF" w:rsidP="0093396F">
      <w:pPr>
        <w:tabs>
          <w:tab w:val="left" w:pos="5238"/>
          <w:tab w:val="left" w:pos="5474"/>
          <w:tab w:val="left" w:pos="9468"/>
        </w:tabs>
        <w:spacing w:after="0" w:line="240" w:lineRule="auto"/>
        <w:rPr>
          <w:rFonts w:ascii="Times New Roman" w:eastAsia="Times New Roman" w:hAnsi="Times New Roman" w:cs="Times New Roman"/>
          <w:kern w:val="0"/>
          <w:lang w:val="en-GB"/>
          <w14:ligatures w14:val="none"/>
        </w:rPr>
      </w:pPr>
    </w:p>
    <w:p w14:paraId="4BC6CC83"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pPr>
      <w:r w:rsidRPr="0093396F">
        <w:rPr>
          <w:rFonts w:ascii="Times New Roman" w:eastAsia="Times New Roman" w:hAnsi="Times New Roman" w:cs="Times New Roman"/>
          <w:kern w:val="0"/>
          <w:lang w:val="en-GB"/>
          <w14:ligatures w14:val="none"/>
        </w:rPr>
        <w:t xml:space="preserve">Dated on ____________ day of __________________, _______ </w:t>
      </w:r>
      <w:r w:rsidRPr="0093396F">
        <w:rPr>
          <w:rFonts w:ascii="Times New Roman" w:eastAsia="Times New Roman" w:hAnsi="Times New Roman" w:cs="Times New Roman"/>
          <w:i/>
          <w:kern w:val="0"/>
          <w:lang w:val="en-GB"/>
          <w14:ligatures w14:val="none"/>
        </w:rPr>
        <w:t>[insert date of signing]</w:t>
      </w:r>
    </w:p>
    <w:p w14:paraId="24A0885F" w14:textId="77777777" w:rsidR="005D23FF" w:rsidRPr="0093396F" w:rsidRDefault="005D23FF" w:rsidP="0093396F">
      <w:pPr>
        <w:spacing w:after="240" w:line="240" w:lineRule="auto"/>
        <w:rPr>
          <w:rFonts w:ascii="Times New Roman" w:eastAsia="Times New Roman" w:hAnsi="Times New Roman" w:cs="Times New Roman"/>
          <w:kern w:val="0"/>
          <w:lang w:val="en-GB"/>
          <w14:ligatures w14:val="none"/>
        </w:rPr>
        <w:sectPr w:rsidR="005D23FF" w:rsidRPr="0093396F" w:rsidSect="005D23FF">
          <w:headerReference w:type="even" r:id="rId11"/>
          <w:headerReference w:type="default" r:id="rId12"/>
          <w:headerReference w:type="first" r:id="rId13"/>
          <w:type w:val="oddPage"/>
          <w:pgSz w:w="12240" w:h="15840" w:code="1"/>
          <w:pgMar w:top="1440" w:right="1440" w:bottom="1440" w:left="1531" w:header="720" w:footer="720" w:gutter="0"/>
          <w:paperSrc w:first="7" w:other="7"/>
          <w:cols w:space="720"/>
          <w:titlePg/>
        </w:sectPr>
      </w:pPr>
      <w:r w:rsidRPr="0093396F">
        <w:rPr>
          <w:rFonts w:ascii="Times New Roman" w:eastAsia="Times New Roman" w:hAnsi="Times New Roman" w:cs="Times New Roman"/>
          <w:kern w:val="0"/>
          <w:lang w:val="en-GB"/>
          <w14:ligatures w14:val="none"/>
        </w:rPr>
        <w:br w:type="page"/>
      </w:r>
    </w:p>
    <w:p w14:paraId="3D9C62A1" w14:textId="77777777" w:rsidR="005D23FF" w:rsidRPr="0093396F" w:rsidRDefault="005D23FF" w:rsidP="0093396F">
      <w:pPr>
        <w:spacing w:after="0" w:line="240" w:lineRule="auto"/>
        <w:rPr>
          <w:rFonts w:ascii="Times New Roman" w:eastAsia="Times New Roman" w:hAnsi="Times New Roman" w:cs="Times New Roman"/>
          <w:kern w:val="0"/>
          <w14:ligatures w14:val="none"/>
        </w:rPr>
      </w:pPr>
    </w:p>
    <w:p w14:paraId="33808438" w14:textId="77777777" w:rsidR="005D23FF" w:rsidRPr="0093396F" w:rsidRDefault="005D23FF" w:rsidP="0093396F">
      <w:pPr>
        <w:spacing w:after="0" w:line="240" w:lineRule="auto"/>
        <w:rPr>
          <w:rFonts w:ascii="Times New Roman" w:eastAsia="Times New Roman" w:hAnsi="Times New Roman" w:cs="Times New Roman"/>
          <w:kern w:val="0"/>
          <w:szCs w:val="20"/>
          <w:lang w:val="en-GB"/>
          <w14:ligatures w14:val="none"/>
        </w:rPr>
      </w:pPr>
    </w:p>
    <w:p w14:paraId="645D27FE" w14:textId="77777777" w:rsidR="005D23FF" w:rsidRPr="0093396F" w:rsidRDefault="005D23FF" w:rsidP="0093396F">
      <w:pPr>
        <w:spacing w:after="0" w:line="240" w:lineRule="auto"/>
        <w:rPr>
          <w:rFonts w:ascii="Times New Roman" w:eastAsia="Times New Roman" w:hAnsi="Times New Roman" w:cs="Times New Roman"/>
          <w:kern w:val="0"/>
          <w:szCs w:val="20"/>
          <w:lang w:val="en-GB"/>
          <w14:ligatures w14:val="none"/>
        </w:rPr>
      </w:pPr>
    </w:p>
    <w:p w14:paraId="64D41855" w14:textId="77777777" w:rsidR="005D23FF" w:rsidRPr="0093396F" w:rsidRDefault="005D23FF" w:rsidP="0093396F">
      <w:pPr>
        <w:spacing w:after="0" w:line="240" w:lineRule="auto"/>
        <w:rPr>
          <w:rFonts w:ascii="Times New Roman" w:eastAsia="Times New Roman" w:hAnsi="Times New Roman" w:cs="Times New Roman"/>
          <w:kern w:val="0"/>
          <w:szCs w:val="20"/>
          <w:lang w:val="en-GB"/>
          <w14:ligatures w14:val="none"/>
        </w:rPr>
      </w:pPr>
    </w:p>
    <w:p w14:paraId="37B665A6" w14:textId="77777777" w:rsidR="005D23FF" w:rsidRPr="0093396F" w:rsidRDefault="005D23FF" w:rsidP="0093396F">
      <w:pPr>
        <w:rPr>
          <w:rFonts w:ascii="Times New Roman" w:hAnsi="Times New Roman" w:cs="Times New Roman"/>
        </w:rPr>
      </w:pPr>
    </w:p>
    <w:p w14:paraId="1E47F79C" w14:textId="77777777" w:rsidR="00B76F2A" w:rsidRPr="0093396F" w:rsidRDefault="00B76F2A" w:rsidP="0093396F">
      <w:pPr>
        <w:rPr>
          <w:rFonts w:ascii="Times New Roman" w:hAnsi="Times New Roman" w:cs="Times New Roman"/>
        </w:rPr>
      </w:pPr>
    </w:p>
    <w:sectPr w:rsidR="00B76F2A" w:rsidRPr="0093396F" w:rsidSect="005D23FF">
      <w:headerReference w:type="even" r:id="rId14"/>
      <w:headerReference w:type="first" r:id="rId15"/>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E907" w14:textId="77777777" w:rsidR="00CC2291" w:rsidRDefault="00CC2291">
      <w:pPr>
        <w:spacing w:after="0" w:line="240" w:lineRule="auto"/>
      </w:pPr>
      <w:r>
        <w:separator/>
      </w:r>
    </w:p>
  </w:endnote>
  <w:endnote w:type="continuationSeparator" w:id="0">
    <w:p w14:paraId="1246FE35" w14:textId="77777777" w:rsidR="00CC2291" w:rsidRDefault="00CC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41609"/>
      <w:docPartObj>
        <w:docPartGallery w:val="Page Numbers (Bottom of Page)"/>
        <w:docPartUnique/>
      </w:docPartObj>
    </w:sdtPr>
    <w:sdtEndPr>
      <w:rPr>
        <w:color w:val="7F7F7F" w:themeColor="background1" w:themeShade="7F"/>
        <w:spacing w:val="60"/>
      </w:rPr>
    </w:sdtEndPr>
    <w:sdtContent>
      <w:p w14:paraId="5C972E26" w14:textId="77777777" w:rsidR="005D23FF" w:rsidRDefault="005D23F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2ED24D1C" w14:textId="77777777" w:rsidR="005D23FF" w:rsidRDefault="005D2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5DFD" w14:textId="77777777" w:rsidR="00CC2291" w:rsidRDefault="00CC2291">
      <w:pPr>
        <w:spacing w:after="0" w:line="240" w:lineRule="auto"/>
      </w:pPr>
      <w:r>
        <w:separator/>
      </w:r>
    </w:p>
  </w:footnote>
  <w:footnote w:type="continuationSeparator" w:id="0">
    <w:p w14:paraId="0EA2006A" w14:textId="77777777" w:rsidR="00CC2291" w:rsidRDefault="00CC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52F1" w14:textId="77777777" w:rsidR="005D23FF" w:rsidRDefault="005D23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F88C5E3" w14:textId="77777777" w:rsidR="005D23FF" w:rsidRDefault="005D23FF">
    <w:pPr>
      <w:pStyle w:val="Header"/>
      <w:ind w:right="360" w:firstLine="360"/>
      <w:jc w:val="right"/>
    </w:pPr>
    <w:r>
      <w:t>Section I Instructions to Bidders</w:t>
    </w:r>
  </w:p>
  <w:p w14:paraId="4D1C6351" w14:textId="77777777" w:rsidR="005D23FF" w:rsidRDefault="005D23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589D" w14:textId="77777777" w:rsidR="005D23FF" w:rsidRDefault="005D23FF" w:rsidP="0067763C">
    <w:pPr>
      <w:pStyle w:val="Header"/>
    </w:pPr>
    <w:r w:rsidRPr="009F63CB">
      <w:rPr>
        <w:rFonts w:ascii="Calibri" w:eastAsia="Calibri" w:hAnsi="Calibri"/>
        <w:noProof/>
        <w:lang w:eastAsia="en-GB"/>
      </w:rPr>
      <w:drawing>
        <wp:inline distT="0" distB="0" distL="0" distR="0" wp14:anchorId="418CF457" wp14:editId="5786772F">
          <wp:extent cx="1341120" cy="615923"/>
          <wp:effectExtent l="0" t="0" r="0" b="0"/>
          <wp:docPr id="592386682" name="Picture 59238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718" r="17094"/>
                  <a:stretch/>
                </pic:blipFill>
                <pic:spPr bwMode="auto">
                  <a:xfrm>
                    <a:off x="0" y="0"/>
                    <a:ext cx="1407869" cy="64657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31B2" w14:textId="77777777" w:rsidR="005D23FF" w:rsidRPr="00CE0FA1" w:rsidRDefault="005D23FF" w:rsidP="00CE0FA1">
    <w:pPr>
      <w:pStyle w:val="Header"/>
    </w:pPr>
    <w:r w:rsidRPr="009F63CB">
      <w:rPr>
        <w:rFonts w:ascii="Calibri" w:eastAsia="Calibri" w:hAnsi="Calibri"/>
        <w:noProof/>
        <w:lang w:eastAsia="en-GB"/>
      </w:rPr>
      <w:drawing>
        <wp:inline distT="0" distB="0" distL="0" distR="0" wp14:anchorId="67A600EF" wp14:editId="667EC350">
          <wp:extent cx="1704975" cy="783028"/>
          <wp:effectExtent l="0" t="0" r="0" b="0"/>
          <wp:docPr id="1427070905" name="Picture 142707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718" r="17094"/>
                  <a:stretch/>
                </pic:blipFill>
                <pic:spPr bwMode="auto">
                  <a:xfrm>
                    <a:off x="0" y="0"/>
                    <a:ext cx="1783898" cy="8192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C2E2" w14:textId="77777777" w:rsidR="005D23FF" w:rsidRDefault="005D23F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14:paraId="329C2461" w14:textId="77777777" w:rsidR="005D23FF" w:rsidRDefault="005D23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D1E2" w14:textId="77777777" w:rsidR="005D23FF" w:rsidRPr="00BD44C7" w:rsidRDefault="005D23FF" w:rsidP="00FD5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C5A9" w14:textId="77777777" w:rsidR="005D23FF" w:rsidRDefault="005D23FF" w:rsidP="00F77E83">
    <w:pPr>
      <w:pStyle w:val="Header"/>
      <w:ind w:right="-18"/>
    </w:pPr>
    <w:r>
      <w:rPr>
        <w:rStyle w:val="PageNumber"/>
      </w:rPr>
      <w:tab/>
    </w:r>
  </w:p>
  <w:p w14:paraId="5F23DF33" w14:textId="77777777" w:rsidR="005D23FF" w:rsidRDefault="005D23F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35E1" w14:textId="77777777" w:rsidR="005D23FF" w:rsidRDefault="005D23FF">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Invitation for Bids</w:t>
    </w:r>
  </w:p>
  <w:p w14:paraId="651CAC10" w14:textId="77777777" w:rsidR="005D23FF" w:rsidRDefault="005D23F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8B47" w14:textId="77777777" w:rsidR="005D23FF" w:rsidRPr="001A1A96" w:rsidRDefault="005D23FF" w:rsidP="00C74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3C85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4"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2E50EA"/>
    <w:multiLevelType w:val="hybridMultilevel"/>
    <w:tmpl w:val="B75481B0"/>
    <w:lvl w:ilvl="0" w:tplc="CB8420BA">
      <w:numFmt w:val="bullet"/>
      <w:lvlText w:val="-"/>
      <w:lvlJc w:val="left"/>
      <w:pPr>
        <w:ind w:left="253" w:hanging="147"/>
      </w:pPr>
      <w:rPr>
        <w:rFonts w:ascii="Arial MT" w:eastAsia="Arial MT" w:hAnsi="Arial MT" w:cs="Arial MT" w:hint="default"/>
        <w:b w:val="0"/>
        <w:bCs w:val="0"/>
        <w:i w:val="0"/>
        <w:iCs w:val="0"/>
        <w:spacing w:val="0"/>
        <w:w w:val="100"/>
        <w:sz w:val="24"/>
        <w:szCs w:val="24"/>
        <w:lang w:val="en-US" w:eastAsia="en-US" w:bidi="ar-SA"/>
      </w:rPr>
    </w:lvl>
    <w:lvl w:ilvl="1" w:tplc="09F6693A">
      <w:numFmt w:val="bullet"/>
      <w:lvlText w:val="•"/>
      <w:lvlJc w:val="left"/>
      <w:pPr>
        <w:ind w:left="861" w:hanging="147"/>
      </w:pPr>
      <w:rPr>
        <w:lang w:val="en-US" w:eastAsia="en-US" w:bidi="ar-SA"/>
      </w:rPr>
    </w:lvl>
    <w:lvl w:ilvl="2" w:tplc="4D2E31C4">
      <w:numFmt w:val="bullet"/>
      <w:lvlText w:val="•"/>
      <w:lvlJc w:val="left"/>
      <w:pPr>
        <w:ind w:left="1462" w:hanging="147"/>
      </w:pPr>
      <w:rPr>
        <w:lang w:val="en-US" w:eastAsia="en-US" w:bidi="ar-SA"/>
      </w:rPr>
    </w:lvl>
    <w:lvl w:ilvl="3" w:tplc="B362655C">
      <w:numFmt w:val="bullet"/>
      <w:lvlText w:val="•"/>
      <w:lvlJc w:val="left"/>
      <w:pPr>
        <w:ind w:left="2063" w:hanging="147"/>
      </w:pPr>
      <w:rPr>
        <w:lang w:val="en-US" w:eastAsia="en-US" w:bidi="ar-SA"/>
      </w:rPr>
    </w:lvl>
    <w:lvl w:ilvl="4" w:tplc="1B7A952A">
      <w:numFmt w:val="bullet"/>
      <w:lvlText w:val="•"/>
      <w:lvlJc w:val="left"/>
      <w:pPr>
        <w:ind w:left="2664" w:hanging="147"/>
      </w:pPr>
      <w:rPr>
        <w:lang w:val="en-US" w:eastAsia="en-US" w:bidi="ar-SA"/>
      </w:rPr>
    </w:lvl>
    <w:lvl w:ilvl="5" w:tplc="DBBE9E8C">
      <w:numFmt w:val="bullet"/>
      <w:lvlText w:val="•"/>
      <w:lvlJc w:val="left"/>
      <w:pPr>
        <w:ind w:left="3265" w:hanging="147"/>
      </w:pPr>
      <w:rPr>
        <w:lang w:val="en-US" w:eastAsia="en-US" w:bidi="ar-SA"/>
      </w:rPr>
    </w:lvl>
    <w:lvl w:ilvl="6" w:tplc="01126B60">
      <w:numFmt w:val="bullet"/>
      <w:lvlText w:val="•"/>
      <w:lvlJc w:val="left"/>
      <w:pPr>
        <w:ind w:left="3866" w:hanging="147"/>
      </w:pPr>
      <w:rPr>
        <w:lang w:val="en-US" w:eastAsia="en-US" w:bidi="ar-SA"/>
      </w:rPr>
    </w:lvl>
    <w:lvl w:ilvl="7" w:tplc="DB5CFD5A">
      <w:numFmt w:val="bullet"/>
      <w:lvlText w:val="•"/>
      <w:lvlJc w:val="left"/>
      <w:pPr>
        <w:ind w:left="4467" w:hanging="147"/>
      </w:pPr>
      <w:rPr>
        <w:lang w:val="en-US" w:eastAsia="en-US" w:bidi="ar-SA"/>
      </w:rPr>
    </w:lvl>
    <w:lvl w:ilvl="8" w:tplc="11065CF4">
      <w:numFmt w:val="bullet"/>
      <w:lvlText w:val="•"/>
      <w:lvlJc w:val="left"/>
      <w:pPr>
        <w:ind w:left="5068" w:hanging="147"/>
      </w:pPr>
      <w:rPr>
        <w:lang w:val="en-US" w:eastAsia="en-US" w:bidi="ar-SA"/>
      </w:rPr>
    </w:lvl>
  </w:abstractNum>
  <w:abstractNum w:abstractNumId="6" w15:restartNumberingAfterBreak="0">
    <w:nsid w:val="1A1C6AA1"/>
    <w:multiLevelType w:val="multilevel"/>
    <w:tmpl w:val="9170151A"/>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8" w15:restartNumberingAfterBreak="0">
    <w:nsid w:val="1E793FF5"/>
    <w:multiLevelType w:val="hybridMultilevel"/>
    <w:tmpl w:val="F6AE058C"/>
    <w:lvl w:ilvl="0" w:tplc="1428821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F4362"/>
    <w:multiLevelType w:val="multilevel"/>
    <w:tmpl w:val="7A185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43889"/>
    <w:multiLevelType w:val="hybridMultilevel"/>
    <w:tmpl w:val="879C00DC"/>
    <w:lvl w:ilvl="0" w:tplc="409628B0">
      <w:start w:val="1"/>
      <w:numFmt w:val="decimal"/>
      <w:lvlText w:val="%1."/>
      <w:lvlJc w:val="left"/>
      <w:pPr>
        <w:tabs>
          <w:tab w:val="num" w:pos="720"/>
        </w:tabs>
        <w:ind w:left="720" w:hanging="360"/>
      </w:pPr>
      <w:rPr>
        <w:rFonts w:hint="default"/>
      </w:rPr>
    </w:lvl>
    <w:lvl w:ilvl="1" w:tplc="753055EE">
      <w:start w:val="1"/>
      <w:numFmt w:val="lowerLetter"/>
      <w:lvlText w:val="%2."/>
      <w:lvlJc w:val="left"/>
      <w:pPr>
        <w:tabs>
          <w:tab w:val="num" w:pos="720"/>
        </w:tabs>
        <w:ind w:left="720" w:hanging="360"/>
      </w:pPr>
      <w:rPr>
        <w:rFonts w:hint="default"/>
      </w:rPr>
    </w:lvl>
    <w:lvl w:ilvl="2" w:tplc="E6E6B464">
      <w:numFmt w:val="none"/>
      <w:lvlText w:val=""/>
      <w:lvlJc w:val="left"/>
      <w:pPr>
        <w:tabs>
          <w:tab w:val="num" w:pos="360"/>
        </w:tabs>
      </w:pPr>
    </w:lvl>
    <w:lvl w:ilvl="3" w:tplc="E264A28E">
      <w:numFmt w:val="none"/>
      <w:lvlText w:val=""/>
      <w:lvlJc w:val="left"/>
      <w:pPr>
        <w:tabs>
          <w:tab w:val="num" w:pos="360"/>
        </w:tabs>
      </w:pPr>
    </w:lvl>
    <w:lvl w:ilvl="4" w:tplc="A9FE0C58">
      <w:numFmt w:val="none"/>
      <w:lvlText w:val=""/>
      <w:lvlJc w:val="left"/>
      <w:pPr>
        <w:tabs>
          <w:tab w:val="num" w:pos="360"/>
        </w:tabs>
      </w:pPr>
    </w:lvl>
    <w:lvl w:ilvl="5" w:tplc="C780010E">
      <w:numFmt w:val="none"/>
      <w:lvlText w:val=""/>
      <w:lvlJc w:val="left"/>
      <w:pPr>
        <w:tabs>
          <w:tab w:val="num" w:pos="360"/>
        </w:tabs>
      </w:pPr>
    </w:lvl>
    <w:lvl w:ilvl="6" w:tplc="F61E6732">
      <w:numFmt w:val="none"/>
      <w:lvlText w:val=""/>
      <w:lvlJc w:val="left"/>
      <w:pPr>
        <w:tabs>
          <w:tab w:val="num" w:pos="360"/>
        </w:tabs>
      </w:pPr>
    </w:lvl>
    <w:lvl w:ilvl="7" w:tplc="75942174">
      <w:numFmt w:val="none"/>
      <w:lvlText w:val=""/>
      <w:lvlJc w:val="left"/>
      <w:pPr>
        <w:tabs>
          <w:tab w:val="num" w:pos="360"/>
        </w:tabs>
      </w:pPr>
    </w:lvl>
    <w:lvl w:ilvl="8" w:tplc="B80AF62A">
      <w:numFmt w:val="none"/>
      <w:lvlText w:val=""/>
      <w:lvlJc w:val="left"/>
      <w:pPr>
        <w:tabs>
          <w:tab w:val="num" w:pos="360"/>
        </w:tabs>
      </w:pPr>
    </w:lvl>
  </w:abstractNum>
  <w:abstractNum w:abstractNumId="11" w15:restartNumberingAfterBreak="0">
    <w:nsid w:val="210022FF"/>
    <w:multiLevelType w:val="hybridMultilevel"/>
    <w:tmpl w:val="7F208310"/>
    <w:lvl w:ilvl="0" w:tplc="7FBE1E28">
      <w:start w:val="3"/>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C1C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E1F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ABC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63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AD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E4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CA2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8586656"/>
    <w:multiLevelType w:val="multilevel"/>
    <w:tmpl w:val="3A10F6BE"/>
    <w:lvl w:ilvl="0">
      <w:start w:val="42"/>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793ADA"/>
    <w:multiLevelType w:val="multilevel"/>
    <w:tmpl w:val="AA70F8D0"/>
    <w:lvl w:ilvl="0">
      <w:start w:val="1"/>
      <w:numFmt w:val="lowerLetter"/>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rFonts w:hint="default"/>
        <w:b/>
        <w:sz w:val="24"/>
        <w:szCs w:val="24"/>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B324733"/>
    <w:multiLevelType w:val="hybridMultilevel"/>
    <w:tmpl w:val="3236A4B0"/>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A066ED4A">
      <w:start w:val="1"/>
      <w:numFmt w:val="decimal"/>
      <w:lvlText w:val="%4."/>
      <w:lvlJc w:val="left"/>
      <w:pPr>
        <w:tabs>
          <w:tab w:val="num" w:pos="2736"/>
        </w:tabs>
        <w:ind w:left="2736" w:hanging="360"/>
      </w:pPr>
      <w:rPr>
        <w:rFonts w:hint="default"/>
      </w:rPr>
    </w:lvl>
    <w:lvl w:ilvl="4" w:tplc="63C6FE3C">
      <w:start w:val="1"/>
      <w:numFmt w:val="upperLetter"/>
      <w:lvlText w:val="%5."/>
      <w:lvlJc w:val="left"/>
      <w:pPr>
        <w:tabs>
          <w:tab w:val="num" w:pos="3456"/>
        </w:tabs>
        <w:ind w:left="3456" w:hanging="360"/>
      </w:pPr>
      <w:rPr>
        <w:rFonts w:hint="default"/>
        <w:color w:val="auto"/>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8" w15:restartNumberingAfterBreak="0">
    <w:nsid w:val="2C44588C"/>
    <w:multiLevelType w:val="multilevel"/>
    <w:tmpl w:val="52B2D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D63BE"/>
    <w:multiLevelType w:val="multilevel"/>
    <w:tmpl w:val="85523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C1720"/>
    <w:multiLevelType w:val="hybridMultilevel"/>
    <w:tmpl w:val="E370D208"/>
    <w:lvl w:ilvl="0" w:tplc="FD066E7C">
      <w:start w:val="1"/>
      <w:numFmt w:val="upperLetter"/>
      <w:lvlText w:val="%1."/>
      <w:lvlJc w:val="left"/>
      <w:pPr>
        <w:tabs>
          <w:tab w:val="num" w:pos="3456"/>
        </w:tabs>
        <w:ind w:left="345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A3465"/>
    <w:multiLevelType w:val="hybridMultilevel"/>
    <w:tmpl w:val="B7EC6FC2"/>
    <w:lvl w:ilvl="0" w:tplc="45983380">
      <w:start w:val="1"/>
      <w:numFmt w:val="lowerRoman"/>
      <w:lvlText w:val="(%1)"/>
      <w:lvlJc w:val="left"/>
      <w:pPr>
        <w:tabs>
          <w:tab w:val="num" w:pos="900"/>
        </w:tabs>
        <w:ind w:left="900" w:hanging="720"/>
      </w:pPr>
      <w:rPr>
        <w:rFonts w:hint="default"/>
      </w:rPr>
    </w:lvl>
    <w:lvl w:ilvl="1" w:tplc="040C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B4D2CA0"/>
    <w:multiLevelType w:val="hybridMultilevel"/>
    <w:tmpl w:val="CFB4E3CE"/>
    <w:lvl w:ilvl="0" w:tplc="0D500FA6">
      <w:start w:val="1"/>
      <w:numFmt w:val="upp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3BDB7EE4"/>
    <w:multiLevelType w:val="multilevel"/>
    <w:tmpl w:val="966AE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7E4EE9"/>
    <w:multiLevelType w:val="multilevel"/>
    <w:tmpl w:val="33F6C1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F318F0"/>
    <w:multiLevelType w:val="multilevel"/>
    <w:tmpl w:val="B50C23BA"/>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26305B"/>
    <w:multiLevelType w:val="multilevel"/>
    <w:tmpl w:val="ED5801F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CC0CBC"/>
    <w:multiLevelType w:val="multilevel"/>
    <w:tmpl w:val="74D23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75638D"/>
    <w:multiLevelType w:val="multilevel"/>
    <w:tmpl w:val="FD4E1BA8"/>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4A4368"/>
    <w:multiLevelType w:val="hybridMultilevel"/>
    <w:tmpl w:val="E9DAD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6"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0E13A78"/>
    <w:multiLevelType w:val="multilevel"/>
    <w:tmpl w:val="8E0E47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5A2A48"/>
    <w:multiLevelType w:val="multilevel"/>
    <w:tmpl w:val="9ADC9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26515071">
    <w:abstractNumId w:val="3"/>
  </w:num>
  <w:num w:numId="2" w16cid:durableId="1370566962">
    <w:abstractNumId w:val="4"/>
  </w:num>
  <w:num w:numId="3" w16cid:durableId="911235785">
    <w:abstractNumId w:val="32"/>
  </w:num>
  <w:num w:numId="4" w16cid:durableId="782848824">
    <w:abstractNumId w:val="39"/>
  </w:num>
  <w:num w:numId="5" w16cid:durableId="733312560">
    <w:abstractNumId w:val="25"/>
  </w:num>
  <w:num w:numId="6" w16cid:durableId="1372605922">
    <w:abstractNumId w:val="21"/>
  </w:num>
  <w:num w:numId="7" w16cid:durableId="2106805737">
    <w:abstractNumId w:val="28"/>
  </w:num>
  <w:num w:numId="8" w16cid:durableId="1263950735">
    <w:abstractNumId w:val="42"/>
  </w:num>
  <w:num w:numId="9" w16cid:durableId="718668694">
    <w:abstractNumId w:val="2"/>
  </w:num>
  <w:num w:numId="10" w16cid:durableId="827673099">
    <w:abstractNumId w:val="37"/>
  </w:num>
  <w:num w:numId="11" w16cid:durableId="540365927">
    <w:abstractNumId w:val="15"/>
  </w:num>
  <w:num w:numId="12" w16cid:durableId="1507019084">
    <w:abstractNumId w:val="31"/>
  </w:num>
  <w:num w:numId="13" w16cid:durableId="1829206658">
    <w:abstractNumId w:val="14"/>
  </w:num>
  <w:num w:numId="14" w16cid:durableId="1829055933">
    <w:abstractNumId w:val="36"/>
  </w:num>
  <w:num w:numId="15" w16cid:durableId="307437622">
    <w:abstractNumId w:val="13"/>
  </w:num>
  <w:num w:numId="16" w16cid:durableId="145778887">
    <w:abstractNumId w:val="1"/>
  </w:num>
  <w:num w:numId="17" w16cid:durableId="606429601">
    <w:abstractNumId w:val="41"/>
  </w:num>
  <w:num w:numId="18" w16cid:durableId="1941907233">
    <w:abstractNumId w:val="33"/>
  </w:num>
  <w:num w:numId="19" w16cid:durableId="409546110">
    <w:abstractNumId w:val="29"/>
  </w:num>
  <w:num w:numId="20" w16cid:durableId="1335721547">
    <w:abstractNumId w:val="7"/>
  </w:num>
  <w:num w:numId="21" w16cid:durableId="481191776">
    <w:abstractNumId w:val="35"/>
  </w:num>
  <w:num w:numId="22" w16cid:durableId="424419448">
    <w:abstractNumId w:val="12"/>
  </w:num>
  <w:num w:numId="23" w16cid:durableId="668872570">
    <w:abstractNumId w:val="17"/>
  </w:num>
  <w:num w:numId="24" w16cid:durableId="1556970927">
    <w:abstractNumId w:val="10"/>
  </w:num>
  <w:num w:numId="25" w16cid:durableId="1764913430">
    <w:abstractNumId w:val="22"/>
  </w:num>
  <w:num w:numId="26" w16cid:durableId="94836378">
    <w:abstractNumId w:val="38"/>
  </w:num>
  <w:num w:numId="27" w16cid:durableId="684014872">
    <w:abstractNumId w:val="26"/>
  </w:num>
  <w:num w:numId="28" w16cid:durableId="1573079359">
    <w:abstractNumId w:val="6"/>
  </w:num>
  <w:num w:numId="29" w16cid:durableId="382409040">
    <w:abstractNumId w:val="27"/>
  </w:num>
  <w:num w:numId="30" w16cid:durableId="1648976878">
    <w:abstractNumId w:val="16"/>
  </w:num>
  <w:num w:numId="31" w16cid:durableId="244802302">
    <w:abstractNumId w:val="8"/>
  </w:num>
  <w:num w:numId="32" w16cid:durableId="1239710611">
    <w:abstractNumId w:val="11"/>
  </w:num>
  <w:num w:numId="33" w16cid:durableId="1604800302">
    <w:abstractNumId w:val="23"/>
  </w:num>
  <w:num w:numId="34" w16cid:durableId="1504393523">
    <w:abstractNumId w:val="20"/>
  </w:num>
  <w:num w:numId="35" w16cid:durableId="1770200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0822293">
    <w:abstractNumId w:val="40"/>
  </w:num>
  <w:num w:numId="37" w16cid:durableId="1014695418">
    <w:abstractNumId w:val="5"/>
  </w:num>
  <w:num w:numId="38" w16cid:durableId="695930559">
    <w:abstractNumId w:val="30"/>
  </w:num>
  <w:num w:numId="39" w16cid:durableId="1822194029">
    <w:abstractNumId w:val="9"/>
  </w:num>
  <w:num w:numId="40" w16cid:durableId="1341543303">
    <w:abstractNumId w:val="24"/>
  </w:num>
  <w:num w:numId="41" w16cid:durableId="498732525">
    <w:abstractNumId w:val="19"/>
  </w:num>
  <w:num w:numId="42" w16cid:durableId="332101575">
    <w:abstractNumId w:val="18"/>
  </w:num>
  <w:num w:numId="43" w16cid:durableId="116177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F"/>
    <w:rsid w:val="000F304E"/>
    <w:rsid w:val="00125AFC"/>
    <w:rsid w:val="00202367"/>
    <w:rsid w:val="003653F1"/>
    <w:rsid w:val="004228D0"/>
    <w:rsid w:val="00517FC5"/>
    <w:rsid w:val="005D23FF"/>
    <w:rsid w:val="006D155A"/>
    <w:rsid w:val="00733D3E"/>
    <w:rsid w:val="00834B84"/>
    <w:rsid w:val="008D1572"/>
    <w:rsid w:val="0093396F"/>
    <w:rsid w:val="00A5328F"/>
    <w:rsid w:val="00A853EF"/>
    <w:rsid w:val="00B76F2A"/>
    <w:rsid w:val="00C579EF"/>
    <w:rsid w:val="00CC2291"/>
    <w:rsid w:val="00E9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654FB2"/>
  <w15:chartTrackingRefBased/>
  <w15:docId w15:val="{D77CE415-AF8E-4756-A8B4-964D10AF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3FF"/>
  </w:style>
  <w:style w:type="paragraph" w:styleId="Heading1">
    <w:name w:val="heading 1"/>
    <w:basedOn w:val="Normal"/>
    <w:next w:val="Normal"/>
    <w:link w:val="Heading1Char"/>
    <w:uiPriority w:val="9"/>
    <w:qFormat/>
    <w:rsid w:val="005D2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2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23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23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23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2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3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23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23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23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23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2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3FF"/>
    <w:rPr>
      <w:rFonts w:eastAsiaTheme="majorEastAsia" w:cstheme="majorBidi"/>
      <w:color w:val="272727" w:themeColor="text1" w:themeTint="D8"/>
    </w:rPr>
  </w:style>
  <w:style w:type="paragraph" w:styleId="Title">
    <w:name w:val="Title"/>
    <w:basedOn w:val="Normal"/>
    <w:next w:val="Normal"/>
    <w:link w:val="TitleChar"/>
    <w:uiPriority w:val="10"/>
    <w:qFormat/>
    <w:rsid w:val="005D2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3FF"/>
    <w:pPr>
      <w:spacing w:before="160"/>
      <w:jc w:val="center"/>
    </w:pPr>
    <w:rPr>
      <w:i/>
      <w:iCs/>
      <w:color w:val="404040" w:themeColor="text1" w:themeTint="BF"/>
    </w:rPr>
  </w:style>
  <w:style w:type="character" w:customStyle="1" w:styleId="QuoteChar">
    <w:name w:val="Quote Char"/>
    <w:basedOn w:val="DefaultParagraphFont"/>
    <w:link w:val="Quote"/>
    <w:uiPriority w:val="29"/>
    <w:rsid w:val="005D23FF"/>
    <w:rPr>
      <w:i/>
      <w:iCs/>
      <w:color w:val="404040" w:themeColor="text1" w:themeTint="BF"/>
    </w:rPr>
  </w:style>
  <w:style w:type="paragraph" w:styleId="ListParagraph">
    <w:name w:val="List Paragraph"/>
    <w:basedOn w:val="Normal"/>
    <w:uiPriority w:val="34"/>
    <w:qFormat/>
    <w:rsid w:val="005D23FF"/>
    <w:pPr>
      <w:ind w:left="720"/>
      <w:contextualSpacing/>
    </w:pPr>
  </w:style>
  <w:style w:type="character" w:styleId="IntenseEmphasis">
    <w:name w:val="Intense Emphasis"/>
    <w:basedOn w:val="DefaultParagraphFont"/>
    <w:uiPriority w:val="21"/>
    <w:qFormat/>
    <w:rsid w:val="005D23FF"/>
    <w:rPr>
      <w:i/>
      <w:iCs/>
      <w:color w:val="2F5496" w:themeColor="accent1" w:themeShade="BF"/>
    </w:rPr>
  </w:style>
  <w:style w:type="paragraph" w:styleId="IntenseQuote">
    <w:name w:val="Intense Quote"/>
    <w:basedOn w:val="Normal"/>
    <w:next w:val="Normal"/>
    <w:link w:val="IntenseQuoteChar"/>
    <w:uiPriority w:val="30"/>
    <w:qFormat/>
    <w:rsid w:val="005D2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23FF"/>
    <w:rPr>
      <w:i/>
      <w:iCs/>
      <w:color w:val="2F5496" w:themeColor="accent1" w:themeShade="BF"/>
    </w:rPr>
  </w:style>
  <w:style w:type="character" w:styleId="IntenseReference">
    <w:name w:val="Intense Reference"/>
    <w:basedOn w:val="DefaultParagraphFont"/>
    <w:uiPriority w:val="32"/>
    <w:qFormat/>
    <w:rsid w:val="005D23FF"/>
    <w:rPr>
      <w:b/>
      <w:bCs/>
      <w:smallCaps/>
      <w:color w:val="2F5496" w:themeColor="accent1" w:themeShade="BF"/>
      <w:spacing w:val="5"/>
    </w:rPr>
  </w:style>
  <w:style w:type="paragraph" w:styleId="Footer">
    <w:name w:val="footer"/>
    <w:basedOn w:val="Normal"/>
    <w:link w:val="FooterChar"/>
    <w:uiPriority w:val="99"/>
    <w:unhideWhenUsed/>
    <w:rsid w:val="005D2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3FF"/>
  </w:style>
  <w:style w:type="paragraph" w:styleId="Header">
    <w:name w:val="header"/>
    <w:basedOn w:val="Normal"/>
    <w:link w:val="HeaderChar"/>
    <w:uiPriority w:val="99"/>
    <w:semiHidden/>
    <w:unhideWhenUsed/>
    <w:rsid w:val="005D23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3FF"/>
  </w:style>
  <w:style w:type="character" w:styleId="PageNumber">
    <w:name w:val="page number"/>
    <w:basedOn w:val="DefaultParagraphFont"/>
    <w:rsid w:val="005D23FF"/>
  </w:style>
  <w:style w:type="table" w:styleId="TableGrid">
    <w:name w:val="Table Grid"/>
    <w:basedOn w:val="TableNormal"/>
    <w:uiPriority w:val="39"/>
    <w:rsid w:val="005D23F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23FF"/>
    <w:pPr>
      <w:widowControl w:val="0"/>
      <w:autoSpaceDE w:val="0"/>
      <w:autoSpaceDN w:val="0"/>
      <w:spacing w:after="0" w:line="240" w:lineRule="auto"/>
      <w:ind w:left="107"/>
    </w:pPr>
    <w:rPr>
      <w:rFonts w:ascii="Arial MT" w:eastAsia="Arial MT" w:hAnsi="Arial MT" w:cs="Arial MT"/>
      <w:kern w:val="0"/>
      <w:sz w:val="22"/>
      <w:szCs w:val="22"/>
      <w14:ligatures w14:val="none"/>
    </w:rPr>
  </w:style>
  <w:style w:type="character" w:styleId="Strong">
    <w:name w:val="Strong"/>
    <w:basedOn w:val="DefaultParagraphFont"/>
    <w:uiPriority w:val="22"/>
    <w:qFormat/>
    <w:rsid w:val="005D23FF"/>
    <w:rPr>
      <w:b/>
      <w:bCs/>
    </w:rPr>
  </w:style>
  <w:style w:type="paragraph" w:styleId="ListBullet">
    <w:name w:val="List Bullet"/>
    <w:basedOn w:val="Normal"/>
    <w:uiPriority w:val="99"/>
    <w:unhideWhenUsed/>
    <w:rsid w:val="005D23FF"/>
    <w:pPr>
      <w:numPr>
        <w:numId w:val="43"/>
      </w:numPr>
      <w:tabs>
        <w:tab w:val="clear" w:pos="360"/>
      </w:tabs>
      <w:spacing w:after="200" w:line="276" w:lineRule="auto"/>
      <w:ind w:left="0" w:firstLine="0"/>
      <w:contextualSpacing/>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C579EF"/>
    <w:rPr>
      <w:sz w:val="16"/>
      <w:szCs w:val="16"/>
    </w:rPr>
  </w:style>
  <w:style w:type="paragraph" w:styleId="CommentText">
    <w:name w:val="annotation text"/>
    <w:basedOn w:val="Normal"/>
    <w:link w:val="CommentTextChar"/>
    <w:uiPriority w:val="99"/>
    <w:semiHidden/>
    <w:unhideWhenUsed/>
    <w:rsid w:val="00C579EF"/>
    <w:pPr>
      <w:spacing w:line="240" w:lineRule="auto"/>
    </w:pPr>
    <w:rPr>
      <w:sz w:val="20"/>
      <w:szCs w:val="20"/>
    </w:rPr>
  </w:style>
  <w:style w:type="character" w:customStyle="1" w:styleId="CommentTextChar">
    <w:name w:val="Comment Text Char"/>
    <w:basedOn w:val="DefaultParagraphFont"/>
    <w:link w:val="CommentText"/>
    <w:uiPriority w:val="99"/>
    <w:semiHidden/>
    <w:rsid w:val="00C579EF"/>
    <w:rPr>
      <w:sz w:val="20"/>
      <w:szCs w:val="20"/>
    </w:rPr>
  </w:style>
  <w:style w:type="paragraph" w:styleId="CommentSubject">
    <w:name w:val="annotation subject"/>
    <w:basedOn w:val="CommentText"/>
    <w:next w:val="CommentText"/>
    <w:link w:val="CommentSubjectChar"/>
    <w:uiPriority w:val="99"/>
    <w:semiHidden/>
    <w:unhideWhenUsed/>
    <w:rsid w:val="00C579EF"/>
    <w:rPr>
      <w:b/>
      <w:bCs/>
    </w:rPr>
  </w:style>
  <w:style w:type="character" w:customStyle="1" w:styleId="CommentSubjectChar">
    <w:name w:val="Comment Subject Char"/>
    <w:basedOn w:val="CommentTextChar"/>
    <w:link w:val="CommentSubject"/>
    <w:uiPriority w:val="99"/>
    <w:semiHidden/>
    <w:rsid w:val="00C579EF"/>
    <w:rPr>
      <w:b/>
      <w:bCs/>
      <w:sz w:val="20"/>
      <w:szCs w:val="20"/>
    </w:rPr>
  </w:style>
  <w:style w:type="paragraph" w:styleId="TOC1">
    <w:name w:val="toc 1"/>
    <w:basedOn w:val="Normal"/>
    <w:next w:val="Normal"/>
    <w:autoRedefine/>
    <w:uiPriority w:val="39"/>
    <w:unhideWhenUsed/>
    <w:rsid w:val="00C579EF"/>
    <w:pPr>
      <w:spacing w:after="100"/>
    </w:pPr>
  </w:style>
  <w:style w:type="paragraph" w:styleId="TOC2">
    <w:name w:val="toc 2"/>
    <w:basedOn w:val="Normal"/>
    <w:next w:val="Normal"/>
    <w:autoRedefine/>
    <w:uiPriority w:val="39"/>
    <w:unhideWhenUsed/>
    <w:rsid w:val="00C579EF"/>
    <w:pPr>
      <w:spacing w:after="100"/>
      <w:ind w:left="240"/>
    </w:pPr>
  </w:style>
  <w:style w:type="paragraph" w:styleId="TOC3">
    <w:name w:val="toc 3"/>
    <w:basedOn w:val="Normal"/>
    <w:next w:val="Normal"/>
    <w:autoRedefine/>
    <w:uiPriority w:val="39"/>
    <w:unhideWhenUsed/>
    <w:rsid w:val="00C579EF"/>
    <w:pPr>
      <w:spacing w:after="100"/>
      <w:ind w:left="480"/>
    </w:pPr>
  </w:style>
  <w:style w:type="character" w:styleId="Hyperlink">
    <w:name w:val="Hyperlink"/>
    <w:basedOn w:val="DefaultParagraphFont"/>
    <w:uiPriority w:val="99"/>
    <w:unhideWhenUsed/>
    <w:rsid w:val="00C57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7840</Words>
  <Characters>44690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Mutesi</dc:creator>
  <cp:keywords/>
  <dc:description/>
  <cp:lastModifiedBy>Charity Mutesi</cp:lastModifiedBy>
  <cp:revision>5</cp:revision>
  <cp:lastPrinted>2025-10-22T07:17:00Z</cp:lastPrinted>
  <dcterms:created xsi:type="dcterms:W3CDTF">2025-10-20T12:55:00Z</dcterms:created>
  <dcterms:modified xsi:type="dcterms:W3CDTF">2025-10-22T10:30:00Z</dcterms:modified>
</cp:coreProperties>
</file>